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8F9BE4" wp14:editId="735C7528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2038" w:rsidRDefault="007A2038">
      <w:pPr>
        <w:tabs>
          <w:tab w:val="left" w:pos="9072"/>
          <w:tab w:val="left" w:pos="949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370" w:rsidRDefault="000A2760">
      <w:pPr>
        <w:tabs>
          <w:tab w:val="left" w:pos="9072"/>
          <w:tab w:val="left" w:pos="949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Муниципальное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автнономное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общеобразовательное учреждение</w:t>
      </w:r>
    </w:p>
    <w:p w:rsidR="009D7370" w:rsidRDefault="000A2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Нурлатская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гимназия имени Героя Советского Союза Михаила Егоровича Сергеева»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.Н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урлат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Республики Татарстан</w:t>
      </w:r>
    </w:p>
    <w:p w:rsidR="009D7370" w:rsidRDefault="009D7370">
      <w:pPr>
        <w:tabs>
          <w:tab w:val="left" w:pos="5325"/>
          <w:tab w:val="left" w:pos="649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9D7370" w:rsidRDefault="009D7370">
      <w:pPr>
        <w:tabs>
          <w:tab w:val="left" w:pos="5325"/>
          <w:tab w:val="left" w:pos="649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9D7370" w:rsidRDefault="009D7370">
      <w:pPr>
        <w:tabs>
          <w:tab w:val="left" w:pos="5325"/>
          <w:tab w:val="left" w:pos="649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9D7370" w:rsidRDefault="009D7370">
      <w:pPr>
        <w:tabs>
          <w:tab w:val="left" w:pos="5325"/>
          <w:tab w:val="left" w:pos="649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9D7370" w:rsidRDefault="009D7370">
      <w:pPr>
        <w:tabs>
          <w:tab w:val="left" w:pos="5325"/>
          <w:tab w:val="left" w:pos="649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9D7370" w:rsidRDefault="009D7370">
      <w:pPr>
        <w:tabs>
          <w:tab w:val="left" w:pos="5325"/>
          <w:tab w:val="left" w:pos="649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9D7370" w:rsidRDefault="000A2760">
      <w:pPr>
        <w:tabs>
          <w:tab w:val="left" w:pos="5325"/>
          <w:tab w:val="left" w:pos="6495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-16509</wp:posOffset>
                </wp:positionV>
                <wp:extent cx="3028950" cy="1403985"/>
                <wp:effectExtent l="0" t="0" r="0" b="0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028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9D7370" w:rsidRDefault="000A276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9D7370" w:rsidRDefault="000A276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директор МАОУ «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Нурлатская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гимназия</w:t>
                            </w:r>
                          </w:p>
                          <w:p w:rsidR="009D7370" w:rsidRDefault="000A276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им.М.Е.Сергеева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» 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.Н</w:t>
                            </w:r>
                            <w:proofErr w:type="gramEnd"/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урлат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D7370" w:rsidRDefault="000A2760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__________________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Х.Р.Алимов</w:t>
                            </w:r>
                            <w:proofErr w:type="spellEnd"/>
                          </w:p>
                          <w:p w:rsidR="009D7370" w:rsidRDefault="000A2760">
                            <w:pPr>
                              <w:jc w:val="right"/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 xml:space="preserve">Приказ №______ от ________ </w:t>
                            </w:r>
                            <w:proofErr w:type="gramStart"/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20000</wp14:pctHeight>
                </wp14:sizeRelV>
              </wp:anchor>
            </w:drawing>
          </mc:Choice>
          <mc:Fallback xmlns:w15="http://schemas.microsoft.com/office/word/2012/wordml" xmlns:a="http://schemas.openxmlformats.org/drawingml/2006/main">
            <w:pict>
              <v:shape id="shape 0" o:spid="_x0000_s0" o:spt="202" type="#_x0000_t202" style="position:absolute;z-index:251659264;o:allowoverlap:true;o:allowincell:true;mso-position-horizontal-relative:text;margin-left:250.20pt;mso-position-horizontal:absolute;mso-position-vertical-relative:text;margin-top:-1.30pt;mso-position-vertical:absolute;width:238.50pt;height:110.5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jc w:val="right"/>
                        <w:spacing w:after="0" w:line="240" w:lineRule="auto"/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  <w:t xml:space="preserve">Утверждаю</w:t>
                      </w: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</w:r>
                    </w:p>
                    <w:p>
                      <w:pPr>
                        <w:jc w:val="right"/>
                        <w:spacing w:after="0" w:line="240" w:lineRule="auto"/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  <w:t xml:space="preserve">директор МАОУ «Нурлатская гимназия</w:t>
                      </w: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</w:r>
                    </w:p>
                    <w:p>
                      <w:pPr>
                        <w:jc w:val="right"/>
                        <w:spacing w:after="0" w:line="240" w:lineRule="auto"/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  <w:t xml:space="preserve"> им.М.Е.Сергеева» г.Нурлат </w:t>
                      </w: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</w:r>
                    </w:p>
                    <w:p>
                      <w:pPr>
                        <w:jc w:val="right"/>
                        <w:spacing w:after="0" w:line="240" w:lineRule="auto"/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  <w:t xml:space="preserve">__________________</w:t>
                      </w: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  <w:t xml:space="preserve">Х.Р.Алимов</w:t>
                      </w: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</w:r>
                    </w:p>
                    <w:p>
                      <w:pPr>
                        <w:jc w:val="right"/>
                      </w:pPr>
                      <w:r>
                        <w:rPr>
                          <w:rFonts w:ascii="Times New Roman" w:hAnsi="Times New Roman" w:eastAsia="Calibri" w:cs="Times New Roman"/>
                          <w:sz w:val="24"/>
                          <w:szCs w:val="24"/>
                        </w:rPr>
                        <w:t xml:space="preserve">Приказ №______ от ________ г.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Принята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 заседании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</w:r>
    </w:p>
    <w:p w:rsidR="009D7370" w:rsidRDefault="000A276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педагогического совета</w:t>
      </w:r>
    </w:p>
    <w:p w:rsidR="009D7370" w:rsidRDefault="000A276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Протокол № ____</w:t>
      </w:r>
    </w:p>
    <w:p w:rsidR="009D7370" w:rsidRDefault="000A2760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от «____» ________ 20___ года</w:t>
      </w:r>
    </w:p>
    <w:p w:rsidR="009D7370" w:rsidRDefault="009D737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7370" w:rsidRDefault="009D737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7370" w:rsidRDefault="009D737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7370" w:rsidRDefault="009D737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7370" w:rsidRDefault="000A2760">
      <w:pPr>
        <w:spacing w:after="0" w:line="240" w:lineRule="auto"/>
        <w:jc w:val="center"/>
        <w:rPr>
          <w:rFonts w:ascii="Calibri" w:eastAsia="Calibri" w:hAnsi="Calibri" w:cs="Times New Roman,BoldItalic"/>
          <w:b/>
          <w:bCs/>
          <w:i/>
          <w:iCs/>
          <w:sz w:val="36"/>
          <w:szCs w:val="36"/>
          <w:lang w:eastAsia="en-US"/>
        </w:rPr>
      </w:pPr>
      <w:r>
        <w:rPr>
          <w:rFonts w:ascii="Calibri" w:eastAsia="Calibri" w:hAnsi="Calibri" w:cs="Times New Roman,BoldItalic"/>
          <w:b/>
          <w:bCs/>
          <w:i/>
          <w:iCs/>
          <w:sz w:val="36"/>
          <w:szCs w:val="36"/>
          <w:lang w:eastAsia="en-US"/>
        </w:rPr>
        <w:t>ДОПОЛНИТЕЛЬНАЯ ОБЩЕОБРАЗОВАТЕЛЬНАЯ</w:t>
      </w:r>
    </w:p>
    <w:p w:rsidR="009D7370" w:rsidRDefault="000A2760">
      <w:pPr>
        <w:spacing w:after="0" w:line="240" w:lineRule="auto"/>
        <w:jc w:val="center"/>
        <w:rPr>
          <w:rFonts w:ascii="Calibri" w:eastAsia="Calibri" w:hAnsi="Calibri" w:cs="Times New Roman,BoldItalic"/>
          <w:b/>
          <w:bCs/>
          <w:i/>
          <w:iCs/>
          <w:sz w:val="36"/>
          <w:szCs w:val="36"/>
          <w:lang w:eastAsia="en-US"/>
        </w:rPr>
      </w:pPr>
      <w:r>
        <w:rPr>
          <w:rFonts w:ascii="Calibri" w:eastAsia="Calibri" w:hAnsi="Calibri" w:cs="Times New Roman,BoldItalic"/>
          <w:b/>
          <w:bCs/>
          <w:i/>
          <w:iCs/>
          <w:sz w:val="36"/>
          <w:szCs w:val="36"/>
          <w:lang w:eastAsia="en-US"/>
        </w:rPr>
        <w:t>ОБЩЕРАЗВИВАЮЩАЯ ПРОГРАММА</w:t>
      </w:r>
    </w:p>
    <w:p w:rsidR="009D7370" w:rsidRDefault="009D7370">
      <w:pPr>
        <w:spacing w:after="0" w:line="240" w:lineRule="auto"/>
        <w:jc w:val="center"/>
        <w:rPr>
          <w:rFonts w:ascii="Calibri" w:eastAsia="Calibri" w:hAnsi="Calibri" w:cs="Times New Roman,BoldItalic"/>
          <w:b/>
          <w:bCs/>
          <w:i/>
          <w:iCs/>
          <w:sz w:val="36"/>
          <w:szCs w:val="36"/>
          <w:lang w:eastAsia="en-US"/>
        </w:rPr>
      </w:pPr>
    </w:p>
    <w:p w:rsidR="009D7370" w:rsidRDefault="000A2760">
      <w:pPr>
        <w:spacing w:after="0" w:line="240" w:lineRule="auto"/>
        <w:jc w:val="center"/>
        <w:rPr>
          <w:rFonts w:ascii="Calibri" w:eastAsia="Calibri" w:hAnsi="Calibri" w:cs="Times New Roman,BoldItalic"/>
          <w:b/>
          <w:bCs/>
          <w:i/>
          <w:iCs/>
          <w:sz w:val="36"/>
          <w:szCs w:val="36"/>
          <w:lang w:eastAsia="en-US"/>
        </w:rPr>
      </w:pPr>
      <w:r>
        <w:rPr>
          <w:rFonts w:ascii="Calibri" w:eastAsia="Calibri" w:hAnsi="Calibri" w:cs="Times New Roman,BoldItalic"/>
          <w:b/>
          <w:bCs/>
          <w:i/>
          <w:iCs/>
          <w:sz w:val="36"/>
          <w:szCs w:val="36"/>
          <w:lang w:eastAsia="en-US"/>
        </w:rPr>
        <w:t>«Разговор о правильном питании»</w:t>
      </w:r>
    </w:p>
    <w:p w:rsidR="009D7370" w:rsidRDefault="009D7370">
      <w:pPr>
        <w:spacing w:after="0" w:line="240" w:lineRule="auto"/>
        <w:jc w:val="center"/>
        <w:rPr>
          <w:rFonts w:ascii="Calibri" w:eastAsia="Calibri" w:hAnsi="Calibri" w:cs="Times New Roman,BoldItalic"/>
          <w:b/>
          <w:bCs/>
          <w:i/>
          <w:iCs/>
          <w:sz w:val="36"/>
          <w:szCs w:val="36"/>
          <w:lang w:eastAsia="en-US"/>
        </w:rPr>
      </w:pPr>
    </w:p>
    <w:p w:rsidR="009D7370" w:rsidRDefault="009D7370">
      <w:pPr>
        <w:spacing w:after="0" w:line="240" w:lineRule="auto"/>
        <w:jc w:val="center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9D7370" w:rsidRDefault="000A276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  <w:t>Направленность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естественнонаучная</w:t>
      </w:r>
    </w:p>
    <w:p w:rsidR="009D7370" w:rsidRDefault="000A27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  <w:t>Возраст учащихся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 13-14 лет</w:t>
      </w:r>
    </w:p>
    <w:p w:rsidR="009D7370" w:rsidRDefault="000A27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  <w:t>Срок реализации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 1 год (34 часа)</w:t>
      </w:r>
    </w:p>
    <w:p w:rsidR="009D7370" w:rsidRDefault="009D7370">
      <w:pPr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9D7370" w:rsidRDefault="009D7370">
      <w:pPr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9D7370" w:rsidRDefault="009D7370">
      <w:pPr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9D7370" w:rsidRDefault="009D7370">
      <w:pPr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9D7370" w:rsidRDefault="009D7370">
      <w:pPr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9D7370" w:rsidRDefault="009D7370">
      <w:pPr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9D7370" w:rsidRDefault="009D7370">
      <w:pPr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9D7370" w:rsidRDefault="009D7370">
      <w:pPr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9D7370" w:rsidRDefault="009D7370">
      <w:pPr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9D7370" w:rsidRDefault="000A2760">
      <w:pPr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  <w:r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  <w:t xml:space="preserve">                                                                  </w:t>
      </w:r>
    </w:p>
    <w:p w:rsidR="009D7370" w:rsidRDefault="009D7370">
      <w:pPr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</w:p>
    <w:p w:rsidR="009D7370" w:rsidRDefault="000A2760">
      <w:pPr>
        <w:spacing w:after="0" w:line="240" w:lineRule="auto"/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</w:pPr>
      <w:r>
        <w:rPr>
          <w:rFonts w:ascii="Times New Roman,BoldItalic" w:eastAsia="Calibri" w:hAnsi="Times New Roman,BoldItalic" w:cs="Times New Roman,BoldItalic"/>
          <w:b/>
          <w:bCs/>
          <w:i/>
          <w:iCs/>
          <w:sz w:val="28"/>
          <w:szCs w:val="28"/>
          <w:lang w:eastAsia="en-US"/>
        </w:rPr>
        <w:t xml:space="preserve">                                                                  Автор-составитель:</w:t>
      </w:r>
    </w:p>
    <w:p w:rsidR="009D7370" w:rsidRDefault="000A276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Чугунова Светлана Васильевна</w:t>
      </w:r>
    </w:p>
    <w:p w:rsidR="009D7370" w:rsidRDefault="000A2760">
      <w:pPr>
        <w:tabs>
          <w:tab w:val="left" w:pos="1875"/>
        </w:tabs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педагог дополнительного образования</w:t>
      </w:r>
    </w:p>
    <w:p w:rsidR="009D7370" w:rsidRDefault="009D7370">
      <w:pPr>
        <w:rPr>
          <w:rFonts w:ascii="Calibri" w:eastAsia="Calibri" w:hAnsi="Calibri" w:cs="Times New Roman"/>
          <w:lang w:eastAsia="en-US"/>
        </w:rPr>
      </w:pPr>
    </w:p>
    <w:p w:rsidR="009D7370" w:rsidRDefault="009D7370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370" w:rsidRDefault="009D737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370" w:rsidRDefault="009D7370">
      <w:pPr>
        <w:pStyle w:val="af3"/>
        <w:numPr>
          <w:ilvl w:val="0"/>
          <w:numId w:val="7"/>
        </w:numPr>
        <w:tabs>
          <w:tab w:val="left" w:pos="928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370" w:rsidRDefault="000A2760">
      <w:pPr>
        <w:pStyle w:val="af3"/>
        <w:numPr>
          <w:ilvl w:val="0"/>
          <w:numId w:val="7"/>
        </w:numPr>
        <w:tabs>
          <w:tab w:val="left" w:pos="928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D7370" w:rsidRDefault="000A276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 программа разработана в соответствии с требованиями Федерального государственного образовательного стандарта начального общего образования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Утверждён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Министерства образования и науки Российской Федерации от «6»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октября 2009г. №373). Программа составлена   на основе  программы «формула правильного питания», методического пособия «формула правильного питания», авторы Безруких М.М.,  Филипповой Т.А., Макеевой А.Г., предназначенной для учащихся 5-6 классов.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специалистами «Института возрастной физиологии Российской академии образования» на основе Концепции духовно- нравственного воспитания и развития личности гражданина России, примерной программы воспитания и социализации обучающихся, Устава ОУ и Основной образовательной программы ОУ.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D7370" w:rsidRDefault="000A2760">
      <w:pPr>
        <w:shd w:val="clear" w:color="auto" w:fill="FFFFFF"/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 «Формула правильного питания» допущена министерством образования Российской Федерации.</w:t>
      </w:r>
    </w:p>
    <w:p w:rsidR="009D7370" w:rsidRDefault="000A2760">
      <w:pPr>
        <w:shd w:val="clear" w:color="auto" w:fill="FFFFFF"/>
        <w:spacing w:after="0" w:line="240" w:lineRule="auto"/>
        <w:ind w:firstLine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Авторами программы являются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Безруких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М.М., Филиппова Т.А., Макеева А.Г.</w:t>
      </w:r>
    </w:p>
    <w:p w:rsidR="009D7370" w:rsidRDefault="000A276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Программа способствует воспитанию у детей культуры здоровья, осознанию ими здоровья как главной человеческой ценности. Программа базируется на самостоятельной творческой работе подростков, дающей им возможность проявить себя, найти для себя наиболее интересные и полезные знания. Используя рабочую тетрадь, школьники самостоятельно выстраивают свою формулу правильного питания, помогающую им сохранить и укрепить здоровье.</w:t>
      </w:r>
    </w:p>
    <w:p w:rsidR="009D7370" w:rsidRDefault="009D737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370" w:rsidRDefault="000A2760">
      <w:pPr>
        <w:pStyle w:val="af3"/>
        <w:numPr>
          <w:ilvl w:val="0"/>
          <w:numId w:val="8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предмета.</w:t>
      </w:r>
    </w:p>
    <w:p w:rsidR="009D7370" w:rsidRDefault="000A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сформировать у школьников основы рационального питания, представление о необходимости заботы о своём здоровье.</w:t>
      </w:r>
    </w:p>
    <w:p w:rsidR="009D7370" w:rsidRDefault="000A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курса внеурочной деятельности «Формула правильного питания»:</w:t>
      </w:r>
    </w:p>
    <w:p w:rsidR="009D7370" w:rsidRDefault="000A2760">
      <w:pPr>
        <w:pStyle w:val="af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расширения знаний школьников о правилах питания, направленных на сохранение и укрепление здоровья, формирования готовности соблюдать эти правила;</w:t>
      </w:r>
    </w:p>
    <w:p w:rsidR="009D7370" w:rsidRDefault="000A2760">
      <w:pPr>
        <w:pStyle w:val="af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навыков правильного питания как составной части здорового образа жизни;</w:t>
      </w:r>
    </w:p>
    <w:p w:rsidR="009D7370" w:rsidRDefault="000A2760">
      <w:pPr>
        <w:pStyle w:val="af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представления о правилах этикета, связанных с питанием, осознания того, что навыки этикета являются неотъемлемой частью общей культуры личности;</w:t>
      </w:r>
    </w:p>
    <w:p w:rsidR="009D7370" w:rsidRDefault="000A2760">
      <w:pPr>
        <w:pStyle w:val="af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представления о социокультурных аспектах питания, его связи с культурой и историей народа;</w:t>
      </w:r>
    </w:p>
    <w:p w:rsidR="009D7370" w:rsidRDefault="000A2760">
      <w:pPr>
        <w:pStyle w:val="af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пробуждения у детей интереса к народным традициям, связанным с питанием, расширения знаний об истории и традициях своего народа, формирования чувства уважения к культуре своего народа и культуре и традициям других народов;</w:t>
      </w:r>
    </w:p>
    <w:p w:rsidR="009D7370" w:rsidRDefault="000A2760">
      <w:pPr>
        <w:pStyle w:val="af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творческих способностей, кругозора подростков, умения эффективно взаимодействовать со сверстниками и взрослыми в процессе решения проблемы;</w:t>
      </w:r>
    </w:p>
    <w:p w:rsidR="009D7370" w:rsidRDefault="000A2760">
      <w:pPr>
        <w:pStyle w:val="af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просвещения родителей в вопросах организации правильного питания детей подросткового возраста.</w:t>
      </w:r>
    </w:p>
    <w:p w:rsidR="009D7370" w:rsidRDefault="009D7370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D7370" w:rsidRDefault="000A276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«Формула правильного питания»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предназначена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детей 13—14 лет и  для реализации следующих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воспитательных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образовательных задач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7370" w:rsidRDefault="000A2760">
      <w:pPr>
        <w:pStyle w:val="af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Развития представления подростков о здоровье как одной из важнейших человеческих ценностей, формирование готовности заботиться и укреплять собственное здоровье.</w:t>
      </w:r>
    </w:p>
    <w:p w:rsidR="009D7370" w:rsidRDefault="000A2760">
      <w:pPr>
        <w:pStyle w:val="af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Расширения знаний подростков о правилах питания, направленных на сохранение и укрепление здоровья, формирования готовности соблюдать эти правила.</w:t>
      </w:r>
    </w:p>
    <w:p w:rsidR="009D7370" w:rsidRDefault="000A2760">
      <w:pPr>
        <w:pStyle w:val="af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Развития навыков правильного питания как составной части здорового образа жизни.</w:t>
      </w:r>
    </w:p>
    <w:p w:rsidR="009D7370" w:rsidRDefault="000A2760">
      <w:pPr>
        <w:pStyle w:val="af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Развития представления о правилах этикета, связанных с питанием, осознания того, что навыки этикета являются неотъемлемой частью общей культуры личности.</w:t>
      </w:r>
    </w:p>
    <w:p w:rsidR="009D7370" w:rsidRDefault="000A2760">
      <w:pPr>
        <w:pStyle w:val="af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Развития представления о социокультурных аспектах питания, его связи с культурой и историей народа.</w:t>
      </w:r>
    </w:p>
    <w:p w:rsidR="009D7370" w:rsidRDefault="000A2760">
      <w:pPr>
        <w:pStyle w:val="af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Пробуждения у детей интереса к народным традициям, связанным с питанием и здоровьем, расширения знаний об истории и традициях своего народа, формирования чувства уважения к культуре своего народа и культуре и традициям других народов.</w:t>
      </w:r>
    </w:p>
    <w:p w:rsidR="009D7370" w:rsidRDefault="000A2760">
      <w:pPr>
        <w:pStyle w:val="af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Развития творческих способностей, кругозора подростков, их интереса к познавательной деятельности.</w:t>
      </w:r>
    </w:p>
    <w:p w:rsidR="009D7370" w:rsidRDefault="000A2760">
      <w:pPr>
        <w:pStyle w:val="af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Развития коммуникативных навыков у подростков, умения эффективно взаимодействовать со сверстниками и взрослыми в процессе решения проблемы.</w:t>
      </w:r>
    </w:p>
    <w:p w:rsidR="009D7370" w:rsidRDefault="000A2760">
      <w:pPr>
        <w:pStyle w:val="af3"/>
        <w:numPr>
          <w:ilvl w:val="0"/>
          <w:numId w:val="14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Просвещения родителей в вопросах организации правильного питания детей подросткового возраста.</w:t>
      </w:r>
    </w:p>
    <w:p w:rsidR="009D7370" w:rsidRDefault="009D7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370" w:rsidRDefault="000A2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учебно-методического комплекта «Формула правильного питания» отвечает следующим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принципам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D7370" w:rsidRDefault="000A2760">
      <w:pPr>
        <w:pStyle w:val="af3"/>
        <w:numPr>
          <w:ilvl w:val="0"/>
          <w:numId w:val="15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возрастная адекватность — соответствие используемых форм и методов обучения психологическим особенностям младших подростков;</w:t>
      </w:r>
    </w:p>
    <w:p w:rsidR="009D7370" w:rsidRDefault="000A2760">
      <w:pPr>
        <w:pStyle w:val="af3"/>
        <w:numPr>
          <w:ilvl w:val="0"/>
          <w:numId w:val="15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научная обоснованность — содержание комплекта базируется на данных исследований в области питания детей и подростков;</w:t>
      </w:r>
    </w:p>
    <w:p w:rsidR="009D7370" w:rsidRDefault="000A2760">
      <w:pPr>
        <w:pStyle w:val="af3"/>
        <w:numPr>
          <w:ilvl w:val="0"/>
          <w:numId w:val="15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практическая целесообразность — содержание комплекта отражает наиболее актуальные проблемы, связанные с организацией питания подростков;</w:t>
      </w:r>
    </w:p>
    <w:p w:rsidR="009D7370" w:rsidRDefault="000A2760">
      <w:pPr>
        <w:pStyle w:val="af3"/>
        <w:numPr>
          <w:ilvl w:val="0"/>
          <w:numId w:val="15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динамическое развитие и системность — содержание комплекта, цели и задачи обучения определялись с учетом тех сведений, оценочных суждений и поведенческих навыков, которые были сформированы у детей в ходе реализации первого и второго модулей программы «Разговор о правильном питании», учебные задачи всех тем взаимосвязаны друг с другом;</w:t>
      </w:r>
    </w:p>
    <w:p w:rsidR="009D7370" w:rsidRDefault="000A2760">
      <w:pPr>
        <w:pStyle w:val="af3"/>
        <w:numPr>
          <w:ilvl w:val="0"/>
          <w:numId w:val="15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модульность структуры — учебно-методический комплект может использоваться на базе образовательных учреждений различного типа (в общеобразовательных школах, в системе дополнительного образования), а также в учреждениях культуры и в системе семейного воспитания. При этом применяются разнообразные формы реализации (факультативная работа, включение в базовый учебный план, внеклассная работа и т. д.);</w:t>
      </w:r>
    </w:p>
    <w:p w:rsidR="009D7370" w:rsidRDefault="000A2760">
      <w:pPr>
        <w:pStyle w:val="af3"/>
        <w:numPr>
          <w:ilvl w:val="0"/>
          <w:numId w:val="15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вовлеченность в реализацию тем программы родителей учащихся;</w:t>
      </w:r>
    </w:p>
    <w:p w:rsidR="009D7370" w:rsidRDefault="000A2760">
      <w:pPr>
        <w:pStyle w:val="af3"/>
        <w:numPr>
          <w:ilvl w:val="0"/>
          <w:numId w:val="15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культурологическая сообразность — в содержании комплекта учитывались исторически сложившиеся традиции питания, являющиеся отражением культуры народа;</w:t>
      </w:r>
    </w:p>
    <w:p w:rsidR="009D7370" w:rsidRDefault="000A2760">
      <w:pPr>
        <w:pStyle w:val="af3"/>
        <w:numPr>
          <w:ilvl w:val="0"/>
          <w:numId w:val="15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социально-экономическая адекватность — предлагаемые формы реализации программы не требуют использования дополнительных материальных средств, а рекомендации, которые даются в программе, доступны для реализации.</w:t>
      </w:r>
    </w:p>
    <w:p w:rsidR="009D7370" w:rsidRDefault="009D7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370" w:rsidRDefault="000A27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комплекта «Формула правильного питания» в рамках программы «Разговор о правильном питании» направлено на достижение следующих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результатов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9D7370" w:rsidRDefault="000A2760">
      <w:pPr>
        <w:pStyle w:val="af3"/>
        <w:numPr>
          <w:ilvl w:val="0"/>
          <w:numId w:val="1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полученные знания позволят подросткам ориентироваться в ассортименте наиболее типичных продуктов питания, сознательно выбирая наиболее полезные;</w:t>
      </w:r>
    </w:p>
    <w:p w:rsidR="009D7370" w:rsidRDefault="000A2760">
      <w:pPr>
        <w:pStyle w:val="af3"/>
        <w:numPr>
          <w:ilvl w:val="0"/>
          <w:numId w:val="1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подростки смогут оценивать и контролировать свой рацион и режим питания с точки зрения соответствия требованиям здорового образа жизни;</w:t>
      </w:r>
    </w:p>
    <w:p w:rsidR="009D7370" w:rsidRDefault="000A2760">
      <w:pPr>
        <w:pStyle w:val="af3"/>
        <w:numPr>
          <w:ilvl w:val="0"/>
          <w:numId w:val="1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подростки научатся самостоятельно оценивать свой рацион питания с точки зрения его адекватности и соответствия образу жизни;</w:t>
      </w:r>
    </w:p>
    <w:p w:rsidR="009D7370" w:rsidRDefault="000A2760">
      <w:pPr>
        <w:pStyle w:val="af3"/>
        <w:numPr>
          <w:ilvl w:val="0"/>
          <w:numId w:val="1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подростки получат дополнительные знания в области истории, литературы, различных сферах искусства, что будет способствовать расширению их общего кругозора;</w:t>
      </w:r>
    </w:p>
    <w:p w:rsidR="009D7370" w:rsidRDefault="000A2760">
      <w:pPr>
        <w:pStyle w:val="af3"/>
        <w:numPr>
          <w:ilvl w:val="0"/>
          <w:numId w:val="16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подростки получат дополнительные коммуникативные знания и навыки взаимодействия со сверстниками и взрослыми, что повлияет на успешность их социальной адаптации.</w:t>
      </w:r>
    </w:p>
    <w:p w:rsidR="009D7370" w:rsidRDefault="000A276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Реализация учебно-методического комплекта «Формула правильного питания» определяется ее модульным характером, что предполагает:</w:t>
      </w:r>
    </w:p>
    <w:p w:rsidR="009D7370" w:rsidRDefault="000A2760">
      <w:pPr>
        <w:pStyle w:val="af3"/>
        <w:numPr>
          <w:ilvl w:val="0"/>
          <w:numId w:val="1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вариативность при выборе площадок для реализации. Она может использоваться в учреждениях различного типа: общеобразовательных школах, гимназиях и лицеях, коррекционных школах, детских домах и интернатах, а также на базе учреждений дополнительного образования;</w:t>
      </w:r>
    </w:p>
    <w:p w:rsidR="009D7370" w:rsidRDefault="000A2760">
      <w:pPr>
        <w:pStyle w:val="af3"/>
        <w:numPr>
          <w:ilvl w:val="0"/>
          <w:numId w:val="17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вариативность способов реализации.</w:t>
      </w:r>
    </w:p>
    <w:p w:rsidR="009D7370" w:rsidRDefault="009D7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370" w:rsidRDefault="000A2760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t2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реализации: у</w:t>
      </w:r>
      <w:r>
        <w:rPr>
          <w:rFonts w:ascii="Times New Roman" w:eastAsia="Times New Roman" w:hAnsi="Times New Roman" w:cs="Times New Roman"/>
          <w:sz w:val="24"/>
          <w:szCs w:val="24"/>
        </w:rPr>
        <w:t>читывая возрастные особенности школьников-подростков — их стремление к самостоятельности, самореализации, при работе программы могут быть использованы следующие методы:</w:t>
      </w:r>
    </w:p>
    <w:p w:rsidR="009D7370" w:rsidRDefault="000A276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Ролевая игра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базируется на изображении ее участниками определенных персонажей, действующих в заданных условиях. В ходе взаимодействия участники игры должны решить поставленную перед ними задачу. Ролевые игры оказываются весьма эффективными при освоении подростками навыков поведения в различных ситуациях.</w:t>
      </w:r>
    </w:p>
    <w:p w:rsidR="009D7370" w:rsidRDefault="000A276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Ситуационная игра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четко заданный сценарий действий и ориентирована на конкретный результат (при изучении темы «Продукты разные важны, блюда разные важны» подростки должны распределить продукты по трем цветным «столам», в зависимости от частоты употребления того или иного продукта в пищу).</w:t>
      </w:r>
    </w:p>
    <w:p w:rsidR="009D7370" w:rsidRDefault="000A276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Образно-ролевые игры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позволяют активизировать конкретно чувственный опыт, сформировать определенное эмоциональное отношение к тому или иному фактору (при изучении темы «Здоровье — это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здорово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» подростки должны представить пантомиму, изобразив полезные и вредные привычки — игра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Угадайка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9D7370" w:rsidRDefault="000A276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Проектная деятельность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основывается на творчестве, самостоятельной работе подростков для решения поставленной задачи (в теме «Кулинарная история» подростки готовят викторину для своих одноклассников, посвященную кулинарии в Средние века).</w:t>
      </w:r>
    </w:p>
    <w:p w:rsidR="009D7370" w:rsidRDefault="000A276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Дискуссия, обсуждение.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Основная задача заключается в формировании у подростка личной позиции в отношении того или иного вопроса дискуссия может быть организована в форме круглого стола,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брейн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-ринга и т. п.</w:t>
      </w:r>
    </w:p>
    <w:p w:rsidR="009D7370" w:rsidRDefault="009D737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9D7370" w:rsidRDefault="000A2760">
      <w:pPr>
        <w:pStyle w:val="12"/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места внеклассной деятельности  в учебном плане</w:t>
      </w:r>
    </w:p>
    <w:p w:rsidR="009D7370" w:rsidRDefault="000A27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На прохождение программы  отводится 34 занятия в год. (1ч. в неделю) и проводится во второй половине дня.</w:t>
      </w:r>
    </w:p>
    <w:p w:rsidR="009D7370" w:rsidRDefault="009D73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7370" w:rsidRDefault="000A2760">
      <w:pPr>
        <w:pStyle w:val="af3"/>
        <w:widowControl w:val="0"/>
        <w:numPr>
          <w:ilvl w:val="0"/>
          <w:numId w:val="8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Описание ценностных ориентиров содержания программы «Разговор о правильном питании»</w:t>
      </w:r>
    </w:p>
    <w:p w:rsidR="009D7370" w:rsidRDefault="000A2760">
      <w:pPr>
        <w:shd w:val="clear" w:color="auto" w:fill="FFFFFF"/>
        <w:spacing w:after="0" w:line="240" w:lineRule="auto"/>
        <w:ind w:firstLine="5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Одним из результатов преподавания программы «Разговор о правильном питании» является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решение задач воспитания - осмысление и </w:t>
      </w:r>
      <w:proofErr w:type="spellStart"/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интериоризация</w:t>
      </w:r>
      <w:proofErr w:type="spellEnd"/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(присвоение) младшими школьниками </w:t>
      </w:r>
      <w:r>
        <w:rPr>
          <w:rFonts w:ascii="Times New Roman" w:hAnsi="Times New Roman" w:cs="Times New Roman"/>
          <w:color w:val="000000"/>
          <w:spacing w:val="-17"/>
          <w:sz w:val="24"/>
          <w:szCs w:val="24"/>
        </w:rPr>
        <w:t>системы ценностей.</w:t>
      </w:r>
    </w:p>
    <w:p w:rsidR="009D7370" w:rsidRDefault="000A276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Ценность жизни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- признание человеческой жизни величайшей ценностью, что реализуется в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бережном отношении к другим людям и к природе</w:t>
      </w:r>
    </w:p>
    <w:p w:rsidR="009D7370" w:rsidRDefault="000A2760">
      <w:pPr>
        <w:shd w:val="clear" w:color="auto" w:fill="FFFFFF"/>
        <w:spacing w:after="0" w:line="240" w:lineRule="auto"/>
        <w:ind w:firstLine="55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Ценность природы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основывается на общечеловеческой ценности жизни, на осознании себя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частью природного мира - частью живой и неживой природы. Любовь к природе - это бережное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отношение к ней как к среде обитания и выживания человека, а также переживание чувства красоты, </w:t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гармонии, её совершенства, сохранение и приумножение её богатства.</w:t>
      </w:r>
    </w:p>
    <w:p w:rsidR="009D7370" w:rsidRDefault="000A2760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4"/>
          <w:sz w:val="24"/>
          <w:szCs w:val="24"/>
        </w:rPr>
        <w:t xml:space="preserve">Ценность человека </w:t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как разумного существа, стремящегося к добру и самосовершенствованию, 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важность и необходимость соблюдения здорового образа жизни в единстве его составляющих: </w:t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физического, психического и социально-нравственного здоровья.</w:t>
      </w:r>
    </w:p>
    <w:p w:rsidR="009D7370" w:rsidRDefault="000A2760">
      <w:pPr>
        <w:shd w:val="clear" w:color="auto" w:fill="FFFFFF"/>
        <w:spacing w:after="0" w:line="240" w:lineRule="auto"/>
        <w:ind w:firstLine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Ценность добра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- направленность человека на развитие и сохранение жизни, через сострадание </w:t>
      </w:r>
      <w:r>
        <w:rPr>
          <w:rFonts w:ascii="Times New Roman" w:hAnsi="Times New Roman" w:cs="Times New Roman"/>
          <w:color w:val="000000"/>
          <w:spacing w:val="-14"/>
          <w:sz w:val="24"/>
          <w:szCs w:val="24"/>
        </w:rPr>
        <w:t>и милосердие как проявление высшей человеческой способности - любви.</w:t>
      </w:r>
    </w:p>
    <w:p w:rsidR="009D7370" w:rsidRDefault="000A2760">
      <w:pPr>
        <w:shd w:val="clear" w:color="auto" w:fill="FFFFFF"/>
        <w:spacing w:after="0" w:line="240" w:lineRule="auto"/>
        <w:ind w:firstLine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Ценность истины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- это ценность научного познания как части культуры человечества, разума, 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понимания сущности бытия,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миро'здания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.</w:t>
      </w:r>
    </w:p>
    <w:p w:rsidR="009D7370" w:rsidRDefault="000A2760">
      <w:pPr>
        <w:shd w:val="clear" w:color="auto" w:fill="FFFFFF"/>
        <w:spacing w:after="0" w:line="240" w:lineRule="auto"/>
        <w:ind w:firstLine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lastRenderedPageBreak/>
        <w:t xml:space="preserve">Ценность семьи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как первой и самой значимой для развития ребёнка социальной и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образовательной среды, обеспечивающей преемственность культурных традиций народов России от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поколения к поколению и тем самым жизнеспособность российского общества</w:t>
      </w:r>
    </w:p>
    <w:p w:rsidR="009D7370" w:rsidRDefault="000A2760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Ценность семьи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как первой и самой значимой для развития ребёнка социальной и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образовательной среды, обеспечивающей преемственность культурных традиций народов России от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поколения к поколению и тем самым жизнеспособность российского общества.</w:t>
      </w:r>
    </w:p>
    <w:p w:rsidR="009D7370" w:rsidRDefault="000A2760">
      <w:pPr>
        <w:shd w:val="clear" w:color="auto" w:fill="FFFFFF"/>
        <w:spacing w:after="0" w:line="240" w:lineRule="auto"/>
        <w:ind w:firstLine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Ценность гражданственности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осознание человеком себя как члена общества, народа,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представителя страны и государства.</w:t>
      </w:r>
    </w:p>
    <w:p w:rsidR="009D7370" w:rsidRDefault="009D7370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7370" w:rsidRDefault="009D737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7370" w:rsidRDefault="000A2760">
      <w:pPr>
        <w:pStyle w:val="af3"/>
        <w:widowControl w:val="0"/>
        <w:numPr>
          <w:ilvl w:val="0"/>
          <w:numId w:val="8"/>
        </w:num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/>
          <w:b/>
          <w:spacing w:val="-11"/>
          <w:sz w:val="24"/>
          <w:szCs w:val="24"/>
        </w:rPr>
      </w:pPr>
      <w:r>
        <w:rPr>
          <w:rFonts w:ascii="Times New Roman" w:hAnsi="Times New Roman"/>
          <w:b/>
          <w:spacing w:val="-11"/>
          <w:sz w:val="24"/>
          <w:szCs w:val="24"/>
        </w:rPr>
        <w:t xml:space="preserve">Личностные, </w:t>
      </w:r>
      <w:proofErr w:type="spellStart"/>
      <w:r>
        <w:rPr>
          <w:rFonts w:ascii="Times New Roman" w:hAnsi="Times New Roman"/>
          <w:b/>
          <w:spacing w:val="-11"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pacing w:val="-11"/>
          <w:sz w:val="24"/>
          <w:szCs w:val="24"/>
        </w:rPr>
        <w:t xml:space="preserve"> и предметные результаты освоения </w:t>
      </w:r>
      <w:r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>программы «Разговор о правильном питании»</w:t>
      </w:r>
    </w:p>
    <w:p w:rsidR="009D7370" w:rsidRDefault="000A2760">
      <w:pPr>
        <w:shd w:val="clear" w:color="auto" w:fill="FFFFFF"/>
        <w:tabs>
          <w:tab w:val="left" w:pos="22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Универсальными компетенциями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учащихся на этапе начального общего образования по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формированию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ab/>
        <w:t>здорового и безопасного образа жизни являются:</w:t>
      </w:r>
    </w:p>
    <w:p w:rsidR="009D7370" w:rsidRDefault="000A2760">
      <w:pPr>
        <w:pStyle w:val="af3"/>
        <w:numPr>
          <w:ilvl w:val="0"/>
          <w:numId w:val="21"/>
        </w:numPr>
        <w:shd w:val="clear" w:color="auto" w:fill="FFFFFF"/>
        <w:tabs>
          <w:tab w:val="left" w:pos="7985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умения организовывать собственную деятельность, выбирать и использовать средства для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достижения её цели;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000000"/>
          <w:spacing w:val="-15"/>
          <w:sz w:val="24"/>
          <w:szCs w:val="24"/>
        </w:rPr>
        <w:t>*</w:t>
      </w:r>
    </w:p>
    <w:p w:rsidR="009D7370" w:rsidRDefault="000A2760">
      <w:pPr>
        <w:pStyle w:val="af3"/>
        <w:numPr>
          <w:ilvl w:val="0"/>
          <w:numId w:val="21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умения активно включаться в коллективную деятельность, взаимодействовать со сверстниками в 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достижении общих целей;</w:t>
      </w:r>
    </w:p>
    <w:p w:rsidR="009D7370" w:rsidRDefault="000A2760">
      <w:pPr>
        <w:pStyle w:val="af3"/>
        <w:numPr>
          <w:ilvl w:val="0"/>
          <w:numId w:val="21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умения доносить информацию в доступной, эмоционально-яркой форме в процессе общения и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взаимодействия со сверстниками и взрослыми людьми.</w:t>
      </w:r>
    </w:p>
    <w:p w:rsidR="009D7370" w:rsidRDefault="000A27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Личностными результатами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освоения учащимися содержания программы по формированию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здорового и безопасного образа жизни являются следующие умения:</w:t>
      </w:r>
    </w:p>
    <w:p w:rsidR="009D7370" w:rsidRDefault="000A2760">
      <w:pPr>
        <w:pStyle w:val="af3"/>
        <w:numPr>
          <w:ilvl w:val="0"/>
          <w:numId w:val="22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активно включаться в общение и взаимодействие со сверстниками на принципах уважения и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доброжелательности, взаимопомощи и сопереживания;</w:t>
      </w:r>
    </w:p>
    <w:p w:rsidR="009D7370" w:rsidRDefault="000A2760">
      <w:pPr>
        <w:pStyle w:val="af3"/>
        <w:numPr>
          <w:ilvl w:val="0"/>
          <w:numId w:val="22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ориентироваться в ассортименте наиболее типичных продуктов питания, сознательно выбирая </w:t>
      </w:r>
      <w:r>
        <w:rPr>
          <w:rFonts w:ascii="Times New Roman" w:hAnsi="Times New Roman" w:cs="Times New Roman"/>
          <w:color w:val="000000"/>
          <w:spacing w:val="-17"/>
          <w:sz w:val="24"/>
          <w:szCs w:val="24"/>
        </w:rPr>
        <w:t>наиболее полезные;</w:t>
      </w:r>
    </w:p>
    <w:p w:rsidR="009D7370" w:rsidRDefault="000A2760">
      <w:pPr>
        <w:pStyle w:val="af3"/>
        <w:numPr>
          <w:ilvl w:val="0"/>
          <w:numId w:val="22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оценивать свой рацион и режим питания с точки зрения соответствия требованиям здорового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образа жизни и с учётом границ личностной активности корректировать несоответствия;</w:t>
      </w:r>
    </w:p>
    <w:p w:rsidR="009D7370" w:rsidRDefault="000A2760">
      <w:pPr>
        <w:pStyle w:val="af3"/>
        <w:numPr>
          <w:ilvl w:val="0"/>
          <w:numId w:val="22"/>
        </w:num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оказывать бескорыстную помощь своим сверстникам, находить с ними общий язык и общие </w:t>
      </w:r>
      <w:r>
        <w:rPr>
          <w:rFonts w:ascii="Times New Roman" w:hAnsi="Times New Roman" w:cs="Times New Roman"/>
          <w:color w:val="000000"/>
          <w:spacing w:val="-19"/>
          <w:sz w:val="24"/>
          <w:szCs w:val="24"/>
        </w:rPr>
        <w:t>интересы.</w:t>
      </w:r>
    </w:p>
    <w:p w:rsidR="009D7370" w:rsidRDefault="000A27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>Метапредметными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3"/>
          <w:sz w:val="24"/>
          <w:szCs w:val="24"/>
        </w:rPr>
        <w:t xml:space="preserve"> результатами </w:t>
      </w: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освоения учащимися содержания программы по формированию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здорового и безопасного образа жизни являются следующие умения:</w:t>
      </w:r>
    </w:p>
    <w:p w:rsidR="009D7370" w:rsidRDefault="000A2760">
      <w:pPr>
        <w:pStyle w:val="af3"/>
        <w:numPr>
          <w:ilvl w:val="0"/>
          <w:numId w:val="2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характеризовать явления (действия и поступки), давать им объективную оценку на основе 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>освоенных знаний и имеющегося опыта;</w:t>
      </w:r>
    </w:p>
    <w:p w:rsidR="009D7370" w:rsidRDefault="000A2760">
      <w:pPr>
        <w:pStyle w:val="af3"/>
        <w:numPr>
          <w:ilvl w:val="0"/>
          <w:numId w:val="23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находить  ошибки  при  выполнении  учебных заданий,  отбирать   способы  их  исправления;</w:t>
      </w:r>
    </w:p>
    <w:p w:rsidR="009D7370" w:rsidRDefault="000A2760">
      <w:pPr>
        <w:pStyle w:val="af3"/>
        <w:numPr>
          <w:ilvl w:val="0"/>
          <w:numId w:val="2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использовать различные способы поиска (в справочных источниках и открытом учебном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информационном пространстве сети Интернет), сбора, обработки, анализа, организации, передачи и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интерпретации информации в соответствии с коммуникативными и познавательными задачами и </w:t>
      </w:r>
      <w:r>
        <w:rPr>
          <w:rFonts w:ascii="Times New Roman" w:hAnsi="Times New Roman" w:cs="Times New Roman"/>
          <w:color w:val="000000"/>
          <w:spacing w:val="-17"/>
          <w:sz w:val="24"/>
          <w:szCs w:val="24"/>
        </w:rPr>
        <w:t>технологиями;</w:t>
      </w:r>
    </w:p>
    <w:p w:rsidR="009D7370" w:rsidRDefault="000A2760">
      <w:pPr>
        <w:pStyle w:val="af3"/>
        <w:numPr>
          <w:ilvl w:val="0"/>
          <w:numId w:val="2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общаться и взаимодействовать со сверстниками на принципах взаимоуважения и взаимопомощи, 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>дружбы и толерантности;</w:t>
      </w:r>
    </w:p>
    <w:p w:rsidR="009D7370" w:rsidRDefault="000A2760">
      <w:pPr>
        <w:pStyle w:val="af3"/>
        <w:numPr>
          <w:ilvl w:val="0"/>
          <w:numId w:val="2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анализировать и объективно оценивать результаты собственного труда, находить возможности и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способы их улучшения;</w:t>
      </w:r>
    </w:p>
    <w:p w:rsidR="009D7370" w:rsidRDefault="000A2760">
      <w:pPr>
        <w:pStyle w:val="af3"/>
        <w:numPr>
          <w:ilvl w:val="0"/>
          <w:numId w:val="23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оценивать красоту телосложения и осанки, сравнивать их с эталонными образцами.</w:t>
      </w:r>
    </w:p>
    <w:p w:rsidR="009D7370" w:rsidRDefault="000A27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Предметными результатами 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освоения учащимися содержания программы по формированию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здорового и безопасного образа жизни являются следующие умения:</w:t>
      </w:r>
    </w:p>
    <w:p w:rsidR="009D7370" w:rsidRDefault="000A2760">
      <w:pPr>
        <w:pStyle w:val="af3"/>
        <w:numPr>
          <w:ilvl w:val="0"/>
          <w:numId w:val="2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планировать занятия физическими упражнениями в режиме дня, организовывать отдых и досуг с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использованием средств физической культуры;</w:t>
      </w:r>
    </w:p>
    <w:p w:rsidR="009D7370" w:rsidRDefault="000A2760">
      <w:pPr>
        <w:pStyle w:val="af3"/>
        <w:numPr>
          <w:ilvl w:val="0"/>
          <w:numId w:val="2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lastRenderedPageBreak/>
        <w:t xml:space="preserve">ориентироваться в ассортименте наиболее типичных продуктов питания, сознательно выбирая 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наиболее полезные;</w:t>
      </w:r>
    </w:p>
    <w:p w:rsidR="009D7370" w:rsidRDefault="000A2760">
      <w:pPr>
        <w:pStyle w:val="af3"/>
        <w:numPr>
          <w:ilvl w:val="0"/>
          <w:numId w:val="2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оценивать свой рацион и режим питания с точки зрения соответствия требованиям здорового 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>образа жизни и с учётом границ личностной активности корректировать несоответствия;</w:t>
      </w:r>
    </w:p>
    <w:p w:rsidR="009D7370" w:rsidRDefault="000A2760">
      <w:pPr>
        <w:pStyle w:val="af3"/>
        <w:numPr>
          <w:ilvl w:val="0"/>
          <w:numId w:val="2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представлять физическую культуру как средство укрепления здоровья, физического развития и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физической подготовки человека;</w:t>
      </w:r>
    </w:p>
    <w:p w:rsidR="009D7370" w:rsidRDefault="000A2760">
      <w:pPr>
        <w:pStyle w:val="af3"/>
        <w:numPr>
          <w:ilvl w:val="0"/>
          <w:numId w:val="2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применять знания и навыки, связанные с этикетом в области питания, установки, личностные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ориентиры и нормы поведения, обеспечивающие сохранение и укрепление физического,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</w:rPr>
        <w:t>психологического и социального здоровья;</w:t>
      </w:r>
    </w:p>
    <w:p w:rsidR="009D7370" w:rsidRDefault="000A2760">
      <w:pPr>
        <w:pStyle w:val="af3"/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организовывать и проводить со сверстниками подвижные игры и элементы соревнований;</w:t>
      </w:r>
    </w:p>
    <w:p w:rsidR="009D7370" w:rsidRDefault="000A2760">
      <w:pPr>
        <w:pStyle w:val="af3"/>
        <w:numPr>
          <w:ilvl w:val="0"/>
          <w:numId w:val="24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применять жизненно важные двигательные навыки и умения различными способами, в различных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изменяющихся, вариативных условиях.</w:t>
      </w:r>
    </w:p>
    <w:p w:rsidR="009D7370" w:rsidRDefault="009D7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370" w:rsidRDefault="000A2760">
      <w:pPr>
        <w:pStyle w:val="af3"/>
        <w:numPr>
          <w:ilvl w:val="0"/>
          <w:numId w:val="8"/>
        </w:numPr>
        <w:tabs>
          <w:tab w:val="left" w:pos="928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учебно-методического комплекта</w:t>
      </w:r>
    </w:p>
    <w:tbl>
      <w:tblPr>
        <w:tblStyle w:val="af4"/>
        <w:tblW w:w="9570" w:type="dxa"/>
        <w:tblLook w:val="04A0" w:firstRow="1" w:lastRow="0" w:firstColumn="1" w:lastColumn="0" w:noHBand="0" w:noVBand="1"/>
      </w:tblPr>
      <w:tblGrid>
        <w:gridCol w:w="3936"/>
        <w:gridCol w:w="5634"/>
      </w:tblGrid>
      <w:tr w:rsidR="009D7370">
        <w:tc>
          <w:tcPr>
            <w:tcW w:w="3936" w:type="dxa"/>
            <w:vAlign w:val="center"/>
          </w:tcPr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Здоровье — это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4" w:type="dxa"/>
            <w:vAlign w:val="center"/>
          </w:tcPr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Значение здорового образа жизни. Культура питания как составляющая культуры здоровья.</w:t>
            </w:r>
          </w:p>
        </w:tc>
      </w:tr>
      <w:tr w:rsidR="009D7370">
        <w:tc>
          <w:tcPr>
            <w:tcW w:w="3936" w:type="dxa"/>
            <w:vAlign w:val="center"/>
          </w:tcPr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Продукты разные нужны, продукты разные важны. </w:t>
            </w:r>
          </w:p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питания.</w:t>
            </w:r>
          </w:p>
        </w:tc>
        <w:tc>
          <w:tcPr>
            <w:tcW w:w="5634" w:type="dxa"/>
            <w:vAlign w:val="center"/>
          </w:tcPr>
          <w:p w:rsidR="009D7370" w:rsidRDefault="000A276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Разнообразие рациона как одно из условий рационального питания. </w:t>
            </w:r>
          </w:p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Регулярность питания как одно из условий рационального питания.</w:t>
            </w:r>
          </w:p>
        </w:tc>
      </w:tr>
      <w:tr w:rsidR="009D7370">
        <w:tc>
          <w:tcPr>
            <w:tcW w:w="3936" w:type="dxa"/>
            <w:vAlign w:val="center"/>
          </w:tcPr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Энергия пищи</w:t>
            </w:r>
          </w:p>
        </w:tc>
        <w:tc>
          <w:tcPr>
            <w:tcW w:w="5634" w:type="dxa"/>
            <w:vAlign w:val="center"/>
          </w:tcPr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Пища как источник энергии для организма. Адекватность рациона питания образу жизни человека.</w:t>
            </w:r>
          </w:p>
        </w:tc>
      </w:tr>
      <w:tr w:rsidR="009D7370">
        <w:tc>
          <w:tcPr>
            <w:tcW w:w="3936" w:type="dxa"/>
            <w:vAlign w:val="center"/>
          </w:tcPr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Где и как мы едим.</w:t>
            </w:r>
          </w:p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 — покупатель.</w:t>
            </w:r>
          </w:p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готовишь себе и друзьям.</w:t>
            </w:r>
          </w:p>
        </w:tc>
        <w:tc>
          <w:tcPr>
            <w:tcW w:w="5634" w:type="dxa"/>
            <w:vAlign w:val="center"/>
          </w:tcPr>
          <w:p w:rsidR="009D7370" w:rsidRDefault="000A276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Гигиена питания.</w:t>
            </w:r>
          </w:p>
          <w:p w:rsidR="009D7370" w:rsidRDefault="000A2760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Потребительская культура.</w:t>
            </w:r>
          </w:p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Кулинария, сервировка, этикет, техника безопасности при работе на кухне.</w:t>
            </w:r>
          </w:p>
        </w:tc>
      </w:tr>
      <w:tr w:rsidR="009D7370">
        <w:tc>
          <w:tcPr>
            <w:tcW w:w="3936" w:type="dxa"/>
            <w:vAlign w:val="center"/>
          </w:tcPr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Кухни разных народов</w:t>
            </w:r>
          </w:p>
        </w:tc>
        <w:tc>
          <w:tcPr>
            <w:tcW w:w="5634" w:type="dxa"/>
            <w:vAlign w:val="center"/>
          </w:tcPr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Традиции и обычаи питания в разных странах</w:t>
            </w:r>
          </w:p>
        </w:tc>
      </w:tr>
      <w:tr w:rsidR="009D7370">
        <w:tc>
          <w:tcPr>
            <w:tcW w:w="3936" w:type="dxa"/>
            <w:vAlign w:val="center"/>
          </w:tcPr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Кулинарная история.</w:t>
            </w:r>
          </w:p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питались на Руси и в России.</w:t>
            </w:r>
          </w:p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Необычное кулинарное путешествие.</w:t>
            </w:r>
          </w:p>
        </w:tc>
        <w:tc>
          <w:tcPr>
            <w:tcW w:w="5634" w:type="dxa"/>
          </w:tcPr>
          <w:p w:rsidR="009D7370" w:rsidRDefault="000A27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История и культура питания</w:t>
            </w:r>
          </w:p>
        </w:tc>
      </w:tr>
    </w:tbl>
    <w:p w:rsidR="009D7370" w:rsidRDefault="009D7370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D7370" w:rsidRDefault="009D7370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D7370" w:rsidRDefault="009D7370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D7370" w:rsidRDefault="009D7370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D7370" w:rsidRDefault="009D7370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D7370" w:rsidRDefault="009D7370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D7370" w:rsidRDefault="009D7370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D7370" w:rsidRDefault="009D7370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D7370" w:rsidRDefault="009D7370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D7370" w:rsidRDefault="000A2760">
      <w:pPr>
        <w:pStyle w:val="af3"/>
        <w:numPr>
          <w:ilvl w:val="0"/>
          <w:numId w:val="8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 планирование</w:t>
      </w:r>
    </w:p>
    <w:p w:rsidR="009D7370" w:rsidRDefault="009D73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9D7370">
          <w:footerReference w:type="default" r:id="rId9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tblpY="1"/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1"/>
        <w:gridCol w:w="840"/>
        <w:gridCol w:w="153"/>
        <w:gridCol w:w="850"/>
        <w:gridCol w:w="2835"/>
        <w:gridCol w:w="7938"/>
        <w:gridCol w:w="1701"/>
      </w:tblGrid>
      <w:tr w:rsidR="009D7370">
        <w:trPr>
          <w:trHeight w:val="414"/>
        </w:trPr>
        <w:tc>
          <w:tcPr>
            <w:tcW w:w="781" w:type="dxa"/>
            <w:tcBorders>
              <w:bottom w:val="none" w:sz="4" w:space="0" w:color="000000"/>
            </w:tcBorders>
          </w:tcPr>
          <w:p w:rsidR="009D7370" w:rsidRDefault="000A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 урок</w:t>
            </w:r>
          </w:p>
        </w:tc>
        <w:tc>
          <w:tcPr>
            <w:tcW w:w="1843" w:type="dxa"/>
            <w:gridSpan w:val="3"/>
          </w:tcPr>
          <w:p w:rsidR="009D7370" w:rsidRDefault="000A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урока</w:t>
            </w:r>
          </w:p>
        </w:tc>
        <w:tc>
          <w:tcPr>
            <w:tcW w:w="2835" w:type="dxa"/>
            <w:vMerge w:val="restart"/>
          </w:tcPr>
          <w:p w:rsidR="009D7370" w:rsidRDefault="000A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938" w:type="dxa"/>
            <w:vMerge w:val="restart"/>
          </w:tcPr>
          <w:p w:rsidR="009D7370" w:rsidRDefault="000A276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Возможные виды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vMerge w:val="restart"/>
          </w:tcPr>
          <w:p w:rsidR="009D7370" w:rsidRDefault="000A276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9D7370">
        <w:trPr>
          <w:trHeight w:val="284"/>
        </w:trPr>
        <w:tc>
          <w:tcPr>
            <w:tcW w:w="781" w:type="dxa"/>
            <w:tcBorders>
              <w:top w:val="none" w:sz="4" w:space="0" w:color="000000"/>
            </w:tcBorders>
          </w:tcPr>
          <w:p w:rsidR="009D7370" w:rsidRDefault="009D7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9D7370" w:rsidRDefault="000A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пл.</w:t>
            </w:r>
          </w:p>
        </w:tc>
        <w:tc>
          <w:tcPr>
            <w:tcW w:w="850" w:type="dxa"/>
          </w:tcPr>
          <w:p w:rsidR="009D7370" w:rsidRDefault="000A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2835" w:type="dxa"/>
            <w:vMerge/>
          </w:tcPr>
          <w:p w:rsidR="009D7370" w:rsidRDefault="009D7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9D7370" w:rsidRDefault="009D7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D7370">
        <w:trPr>
          <w:trHeight w:val="291"/>
        </w:trPr>
        <w:tc>
          <w:tcPr>
            <w:tcW w:w="15098" w:type="dxa"/>
            <w:gridSpan w:val="7"/>
            <w:tcBorders>
              <w:top w:val="none" w:sz="4" w:space="0" w:color="000000"/>
            </w:tcBorders>
          </w:tcPr>
          <w:p w:rsidR="009D7370" w:rsidRDefault="000A27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1: Здоровье – это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здорово</w:t>
            </w:r>
            <w:proofErr w:type="gramEnd"/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Здоровье-это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938" w:type="dxa"/>
            <w:vMerge w:val="restart"/>
          </w:tcPr>
          <w:p w:rsidR="009D7370" w:rsidRDefault="000A2760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питательных веществах необходимых организму ребёнка;</w:t>
            </w:r>
          </w:p>
          <w:p w:rsidR="009D7370" w:rsidRDefault="000A2760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оценивать характер своего питания, его соответствие понятию «рациональное», «здоровое»</w:t>
            </w:r>
          </w:p>
          <w:p w:rsidR="009D7370" w:rsidRDefault="000A2760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Обобщать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знания о роли правильного питания для здоровья человека;</w:t>
            </w:r>
          </w:p>
          <w:p w:rsidR="009D7370" w:rsidRDefault="000A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Выявлять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здоровье как одной из важнейших жизненных ценностей.</w:t>
            </w: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9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мое здоровье</w:t>
            </w:r>
          </w:p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938" w:type="dxa"/>
            <w:vMerge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15098" w:type="dxa"/>
            <w:gridSpan w:val="7"/>
          </w:tcPr>
          <w:p w:rsidR="009D7370" w:rsidRDefault="000A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  Продукты разные нужны, продукты разные важны.</w:t>
            </w: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99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разные нужны, продукты разные важны.</w:t>
            </w:r>
          </w:p>
        </w:tc>
        <w:tc>
          <w:tcPr>
            <w:tcW w:w="7938" w:type="dxa"/>
            <w:vMerge w:val="restart"/>
          </w:tcPr>
          <w:p w:rsidR="009D7370" w:rsidRDefault="000A2760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Знать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режиме питания;</w:t>
            </w:r>
          </w:p>
          <w:p w:rsidR="009D7370" w:rsidRDefault="000A2760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свой рацион питания с точки зрения его соответствия принципам правильного питания.</w:t>
            </w:r>
          </w:p>
          <w:p w:rsidR="009D7370" w:rsidRDefault="000A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в продуктах   основные источники белков, жиров и углеводов, а также витаминов и минеральных веществ.</w:t>
            </w: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витаминах и минеральных веществах</w:t>
            </w:r>
          </w:p>
        </w:tc>
        <w:tc>
          <w:tcPr>
            <w:tcW w:w="7938" w:type="dxa"/>
            <w:vMerge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15098" w:type="dxa"/>
            <w:gridSpan w:val="7"/>
          </w:tcPr>
          <w:p w:rsidR="009D7370" w:rsidRDefault="000A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 Режим питания</w:t>
            </w: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питания</w:t>
            </w: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:rsidR="009D7370" w:rsidRDefault="000A27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о рационе питания, соблюдать режим питания</w:t>
            </w: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режим питания</w:t>
            </w: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15098" w:type="dxa"/>
            <w:gridSpan w:val="7"/>
          </w:tcPr>
          <w:p w:rsidR="009D7370" w:rsidRDefault="000A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 Энергия пищи</w:t>
            </w: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9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Энергия пищи</w:t>
            </w:r>
          </w:p>
        </w:tc>
        <w:tc>
          <w:tcPr>
            <w:tcW w:w="7938" w:type="dxa"/>
            <w:vMerge w:val="restart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представление об адекватности питания, его соответствии образу жизни, возрасту</w:t>
            </w:r>
          </w:p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представление о влиянии питания на внешность человека формировать представление о пище как источнике энергии, различной энергетической ценности продуктов питания</w:t>
            </w:r>
          </w:p>
          <w:p w:rsidR="009D7370" w:rsidRDefault="000A2760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правилах гигиены питания, об энергетической ценности различных продуктов питания</w:t>
            </w:r>
          </w:p>
          <w:p w:rsidR="009D7370" w:rsidRDefault="000A2760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  пищу как источник энергии для организма, </w:t>
            </w:r>
          </w:p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Моделировать питание в соответствии с весом, ростом. Возрастом, образом жизни человека.</w:t>
            </w:r>
          </w:p>
          <w:p w:rsidR="009D7370" w:rsidRDefault="009D73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 питания</w:t>
            </w:r>
          </w:p>
        </w:tc>
        <w:tc>
          <w:tcPr>
            <w:tcW w:w="7938" w:type="dxa"/>
            <w:vMerge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15098" w:type="dxa"/>
            <w:gridSpan w:val="7"/>
          </w:tcPr>
          <w:p w:rsidR="009D7370" w:rsidRDefault="000A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5. Где и как мы едим</w:t>
            </w:r>
          </w:p>
        </w:tc>
      </w:tr>
      <w:tr w:rsidR="009D7370">
        <w:trPr>
          <w:trHeight w:val="559"/>
        </w:trPr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и как мы едим</w:t>
            </w:r>
          </w:p>
        </w:tc>
        <w:tc>
          <w:tcPr>
            <w:tcW w:w="7938" w:type="dxa"/>
            <w:vMerge w:val="restart"/>
          </w:tcPr>
          <w:p w:rsidR="009D7370" w:rsidRDefault="000A2760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структуре общественного питания,</w:t>
            </w:r>
          </w:p>
          <w:p w:rsidR="009D7370" w:rsidRDefault="000A2760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преимуществах полноценного питания и вреде питания «всухомятку», соблюдать осторожность при использовании в пищу незнакомых продуктов, а также продуктов, которые могут быть испорченными.  Распознавать испорченные продукты, обосновывать правила гигиены во время еды вне дома.</w:t>
            </w: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мини-проект «Мы не дружим с сухомяткой»</w:t>
            </w:r>
          </w:p>
        </w:tc>
        <w:tc>
          <w:tcPr>
            <w:tcW w:w="7938" w:type="dxa"/>
            <w:vMerge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и поход</w:t>
            </w: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15098" w:type="dxa"/>
            <w:gridSpan w:val="7"/>
          </w:tcPr>
          <w:p w:rsidR="009D7370" w:rsidRDefault="000A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6. Ты - покупатель</w:t>
            </w: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окупатель</w:t>
            </w: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о правах и обязанностях покупателя, поведении в сложных ситуациях, которые могут возникать в процессе совершения покупки</w:t>
            </w:r>
          </w:p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умение использовать информацию, приведенную на упаковке товара.     Знать права и обязанности покупателя.</w:t>
            </w:r>
          </w:p>
          <w:p w:rsidR="009D7370" w:rsidRDefault="000A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и использовать информацию, приведённую на упаковке продукта, моделировать правила поведения покупателя.</w:t>
            </w: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можно сделать покупку</w:t>
            </w:r>
          </w:p>
        </w:tc>
        <w:tc>
          <w:tcPr>
            <w:tcW w:w="7938" w:type="dxa"/>
            <w:vMerge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15098" w:type="dxa"/>
            <w:gridSpan w:val="7"/>
          </w:tcPr>
          <w:p w:rsidR="009D7370" w:rsidRDefault="000A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7. Ты готовишь себе и друзьям</w:t>
            </w: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готовишь себе и друзьям</w:t>
            </w: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представления о правилах безопасного поведения на кухне, при использовании бытовых приборов</w:t>
            </w:r>
          </w:p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представление об этикете и правилах сервировки стола</w:t>
            </w:r>
          </w:p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процессу приготовления пищи</w:t>
            </w:r>
          </w:p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практические навыки приготовления пищи</w:t>
            </w:r>
          </w:p>
          <w:p w:rsidR="009D7370" w:rsidRDefault="000A2760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помогать на кухне, сервировать стол, </w:t>
            </w:r>
          </w:p>
          <w:p w:rsidR="009D7370" w:rsidRDefault="000A2760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 правилах безопасного обращения с кухонной техникой, о правилах этикета; </w:t>
            </w:r>
          </w:p>
          <w:p w:rsidR="009D7370" w:rsidRDefault="000A2760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Моделировать сервировку стола для различных случаев жизни,</w:t>
            </w:r>
          </w:p>
          <w:p w:rsidR="009D7370" w:rsidRDefault="000A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правила этикета, распределять обязанности гостя и хозяина, осваивать приготовление пищи дома.</w:t>
            </w: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Бытовые приборы для кухни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мини-проект «Помощники на кухне»</w:t>
            </w:r>
          </w:p>
        </w:tc>
        <w:tc>
          <w:tcPr>
            <w:tcW w:w="7938" w:type="dxa"/>
            <w:vMerge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Кулинарные секреты</w:t>
            </w:r>
          </w:p>
        </w:tc>
        <w:tc>
          <w:tcPr>
            <w:tcW w:w="7938" w:type="dxa"/>
            <w:vMerge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15098" w:type="dxa"/>
            <w:gridSpan w:val="7"/>
          </w:tcPr>
          <w:p w:rsidR="009D7370" w:rsidRDefault="000A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8. Кухни разных народов</w:t>
            </w: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Кухни разных народов</w:t>
            </w:r>
          </w:p>
        </w:tc>
        <w:tc>
          <w:tcPr>
            <w:tcW w:w="7938" w:type="dxa"/>
            <w:vMerge w:val="restart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факторах, которые влияют на особенности национальных кухонь (климат, географическое положение и т.д.)</w:t>
            </w:r>
          </w:p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роли национальных кухонь в обеспечении полноценным питанием у жителей разных стран</w:t>
            </w:r>
          </w:p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чувство уважения и интереса к истории и культуре других народов.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Знать о традициях и обычаях питания в разных страна, об истории и культуре питания на Руси и разных народов.</w:t>
            </w:r>
            <w:proofErr w:type="gramEnd"/>
          </w:p>
          <w:p w:rsidR="009D7370" w:rsidRDefault="000A2760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особенности национальной кухни,</w:t>
            </w:r>
          </w:p>
          <w:p w:rsidR="009D7370" w:rsidRDefault="000A2760">
            <w:pPr>
              <w:pStyle w:val="af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питания на Руси,</w:t>
            </w:r>
          </w:p>
          <w:p w:rsidR="009D7370" w:rsidRDefault="000A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Обосновывать роль национальной кухни в обеспечении полноценным питанием жителей той или иной местности</w:t>
            </w: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«Кулинарные праздники»</w:t>
            </w:r>
          </w:p>
        </w:tc>
        <w:tc>
          <w:tcPr>
            <w:tcW w:w="7938" w:type="dxa"/>
            <w:vMerge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15098" w:type="dxa"/>
            <w:gridSpan w:val="7"/>
          </w:tcPr>
          <w:p w:rsidR="009D7370" w:rsidRDefault="000A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9. Кулинарная история</w:t>
            </w: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Кулинарная история</w:t>
            </w:r>
          </w:p>
        </w:tc>
        <w:tc>
          <w:tcPr>
            <w:tcW w:w="7938" w:type="dxa"/>
            <w:vMerge w:val="restart"/>
          </w:tcPr>
          <w:p w:rsidR="009D7370" w:rsidRDefault="000A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 представления об истории кулинарии как части истории культуры человечества.</w:t>
            </w:r>
          </w:p>
          <w:p w:rsidR="009D7370" w:rsidRDefault="000A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Расширить  представления о традициях и культуре питания.</w:t>
            </w:r>
          </w:p>
          <w:p w:rsidR="009D7370" w:rsidRDefault="000A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 кругозор  учащихся, их интерес  к изучению истории.   Развивать умения самостоятельно находить необходимую информацию, связанную с историческими событиями.   Развивать  интерес  к чтению.</w:t>
            </w: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«Первобытная кулинария»</w:t>
            </w:r>
          </w:p>
        </w:tc>
        <w:tc>
          <w:tcPr>
            <w:tcW w:w="7938" w:type="dxa"/>
            <w:vMerge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 «Кулинария в Средние века»</w:t>
            </w:r>
          </w:p>
        </w:tc>
        <w:tc>
          <w:tcPr>
            <w:tcW w:w="7938" w:type="dxa"/>
            <w:vMerge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15098" w:type="dxa"/>
            <w:gridSpan w:val="7"/>
          </w:tcPr>
          <w:p w:rsidR="009D7370" w:rsidRDefault="000A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10. Как питались на Руси  и в России</w:t>
            </w: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питались на Руси и в России</w:t>
            </w:r>
          </w:p>
        </w:tc>
        <w:tc>
          <w:tcPr>
            <w:tcW w:w="7938" w:type="dxa"/>
          </w:tcPr>
          <w:p w:rsidR="009D7370" w:rsidRDefault="000A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Расширить знания школьников об истории кулинарии, обычаях и традициях своей страны.</w:t>
            </w:r>
          </w:p>
          <w:p w:rsidR="009D7370" w:rsidRDefault="000A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 представления о традициях и обычаях питания, способствующих сохранению и укреплению здоровья.</w:t>
            </w:r>
          </w:p>
          <w:p w:rsidR="009D7370" w:rsidRDefault="000A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 чувства гордости и уважения к истории и культуре своей страны, пробуждение интереса к ее изучению.   Развивать  интерес  к самостоятельной работе с информационными источниками.</w:t>
            </w: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15098" w:type="dxa"/>
            <w:gridSpan w:val="7"/>
          </w:tcPr>
          <w:p w:rsidR="009D7370" w:rsidRDefault="000A27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11. Необычное кулинарное путешествие</w:t>
            </w: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Необычное кулинарное путешествие</w:t>
            </w:r>
          </w:p>
        </w:tc>
        <w:tc>
          <w:tcPr>
            <w:tcW w:w="7938" w:type="dxa"/>
            <w:vMerge w:val="restart"/>
          </w:tcPr>
          <w:p w:rsidR="009D7370" w:rsidRDefault="000A27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 представления о связях кулинарии с различными сторонами и аспектами жизни человека.   Развивать представления о правильном питании как составляющей культуры здоровья человека.   Развивать  культурный  кругозор учащихся, формировать  интерес  к различным видам искусства.   Пробуждение интереса к творческой деятельности, чтению.</w:t>
            </w: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370">
        <w:tc>
          <w:tcPr>
            <w:tcW w:w="781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40" w:type="dxa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D7370" w:rsidRDefault="000A2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«Вкусная картина»</w:t>
            </w:r>
          </w:p>
        </w:tc>
        <w:tc>
          <w:tcPr>
            <w:tcW w:w="7938" w:type="dxa"/>
            <w:vMerge/>
          </w:tcPr>
          <w:p w:rsidR="009D7370" w:rsidRDefault="009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7370" w:rsidRDefault="009D73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370" w:rsidRDefault="000A27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Всего: 34 часа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D737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D7370" w:rsidRDefault="000A2760">
      <w:pPr>
        <w:pStyle w:val="af3"/>
        <w:widowControl w:val="0"/>
        <w:numPr>
          <w:ilvl w:val="0"/>
          <w:numId w:val="8"/>
        </w:numPr>
        <w:shd w:val="clear" w:color="auto" w:fill="FFFFFF"/>
        <w:tabs>
          <w:tab w:val="left" w:pos="1286"/>
          <w:tab w:val="left" w:pos="3408"/>
          <w:tab w:val="left" w:pos="7613"/>
        </w:tabs>
        <w:spacing w:after="0" w:line="240" w:lineRule="auto"/>
        <w:rPr>
          <w:rFonts w:ascii="Times New Roman" w:hAnsi="Times New Roman"/>
          <w:b/>
          <w:spacing w:val="-1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lastRenderedPageBreak/>
        <w:t>Описание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4"/>
          <w:sz w:val="24"/>
          <w:szCs w:val="24"/>
        </w:rPr>
        <w:t>материально-технического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обеспечения </w:t>
      </w:r>
      <w:r>
        <w:rPr>
          <w:rFonts w:ascii="Times New Roman" w:hAnsi="Times New Roman"/>
          <w:b/>
          <w:sz w:val="24"/>
          <w:szCs w:val="24"/>
        </w:rPr>
        <w:t>образовательного процесса.</w:t>
      </w:r>
    </w:p>
    <w:p w:rsidR="009D7370" w:rsidRDefault="000A276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занятий, проводимых в рамках данной программы:</w:t>
      </w:r>
    </w:p>
    <w:p w:rsidR="009D7370" w:rsidRDefault="000A276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Просматривание отрывков из художественных фильмов, журнала «Ералаш», мультфильмов, рассматривание ситуативных иллюстраций, проектная деятельность, игра, викторина, конкурс, выставка, экскурсия, инсценировка, беседа, соревнование.</w:t>
      </w:r>
      <w:proofErr w:type="gramEnd"/>
    </w:p>
    <w:p w:rsidR="009D7370" w:rsidRDefault="000A276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Дидактическое оснащение:</w:t>
      </w:r>
    </w:p>
    <w:p w:rsidR="009D7370" w:rsidRDefault="000A276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Карточки – задания, видеоролики, демонстрационный материал, игрушки, книжки, иллюстративный материал, плакаты, тетради для учащихся.</w:t>
      </w:r>
      <w:proofErr w:type="gramEnd"/>
    </w:p>
    <w:p w:rsidR="009D7370" w:rsidRDefault="009D7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370" w:rsidRDefault="000A2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Список литературы</w:t>
      </w:r>
    </w:p>
    <w:p w:rsidR="009D7370" w:rsidRDefault="000A2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Безруких М.М., Филиппова Т.А., Макеева А.Г.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методический комплект программы «Разговор о правильном питании», Москва, ОЛМА Медиа Групп, 2009г. /программа разработана в институте возрастной физиологии Российской академии образования при поддержке ООО «Нестле Россия» и допущена министерством  образования Российской Федерации/.</w:t>
      </w:r>
    </w:p>
    <w:p w:rsidR="009D7370" w:rsidRDefault="000A2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Безруких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М.М., Филиппова Т.А. Рабочая тетрадь «Разговор о правильном питании», М., Просвещение, 2010г.</w:t>
      </w:r>
    </w:p>
    <w:p w:rsidR="009D7370" w:rsidRDefault="000A2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Безруких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М.М., Филиппова Т.А., Макеева А.Г. Разговор о правильном питании. Методическое пособие. – М.. ОЛМА Медиа Групп, 2008 г.</w:t>
      </w:r>
    </w:p>
    <w:p w:rsidR="009D7370" w:rsidRDefault="009D7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7370" w:rsidRDefault="009D73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D7370">
      <w:pgSz w:w="11906" w:h="16838"/>
      <w:pgMar w:top="1134" w:right="850" w:bottom="1134" w:left="1701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E31" w:rsidRDefault="000C0E31">
      <w:pPr>
        <w:spacing w:after="0" w:line="240" w:lineRule="auto"/>
      </w:pPr>
      <w:r>
        <w:separator/>
      </w:r>
    </w:p>
  </w:endnote>
  <w:endnote w:type="continuationSeparator" w:id="0">
    <w:p w:rsidR="000C0E31" w:rsidRDefault="000C0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Italic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99376"/>
      <w:docPartObj>
        <w:docPartGallery w:val="Page Numbers (Bottom of Page)"/>
        <w:docPartUnique/>
      </w:docPartObj>
    </w:sdtPr>
    <w:sdtEndPr/>
    <w:sdtContent>
      <w:p w:rsidR="009D7370" w:rsidRDefault="000A2760">
        <w:pPr>
          <w:pStyle w:val="af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038">
          <w:rPr>
            <w:noProof/>
          </w:rPr>
          <w:t>1</w:t>
        </w:r>
        <w:r>
          <w:fldChar w:fldCharType="end"/>
        </w:r>
      </w:p>
    </w:sdtContent>
  </w:sdt>
  <w:p w:rsidR="009D7370" w:rsidRDefault="009D7370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E31" w:rsidRDefault="000C0E31">
      <w:pPr>
        <w:spacing w:after="0" w:line="240" w:lineRule="auto"/>
      </w:pPr>
      <w:r>
        <w:separator/>
      </w:r>
    </w:p>
  </w:footnote>
  <w:footnote w:type="continuationSeparator" w:id="0">
    <w:p w:rsidR="000C0E31" w:rsidRDefault="000C0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8BB"/>
    <w:multiLevelType w:val="hybridMultilevel"/>
    <w:tmpl w:val="263AEDC0"/>
    <w:lvl w:ilvl="0" w:tplc="8D522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0C5F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245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A43A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7EE8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586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2FD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0057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666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67397"/>
    <w:multiLevelType w:val="hybridMultilevel"/>
    <w:tmpl w:val="69F20508"/>
    <w:lvl w:ilvl="0" w:tplc="7C1A5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ACC464">
      <w:start w:val="1"/>
      <w:numFmt w:val="lowerLetter"/>
      <w:lvlText w:val="%2."/>
      <w:lvlJc w:val="left"/>
      <w:pPr>
        <w:ind w:left="1440" w:hanging="360"/>
      </w:pPr>
    </w:lvl>
    <w:lvl w:ilvl="2" w:tplc="DBA62BCE">
      <w:start w:val="1"/>
      <w:numFmt w:val="lowerRoman"/>
      <w:lvlText w:val="%3."/>
      <w:lvlJc w:val="right"/>
      <w:pPr>
        <w:ind w:left="2160" w:hanging="180"/>
      </w:pPr>
    </w:lvl>
    <w:lvl w:ilvl="3" w:tplc="01184EB4">
      <w:start w:val="1"/>
      <w:numFmt w:val="decimal"/>
      <w:lvlText w:val="%4."/>
      <w:lvlJc w:val="left"/>
      <w:pPr>
        <w:ind w:left="2880" w:hanging="360"/>
      </w:pPr>
    </w:lvl>
    <w:lvl w:ilvl="4" w:tplc="CA6883AE">
      <w:start w:val="1"/>
      <w:numFmt w:val="lowerLetter"/>
      <w:lvlText w:val="%5."/>
      <w:lvlJc w:val="left"/>
      <w:pPr>
        <w:ind w:left="3600" w:hanging="360"/>
      </w:pPr>
    </w:lvl>
    <w:lvl w:ilvl="5" w:tplc="5150E37C">
      <w:start w:val="1"/>
      <w:numFmt w:val="lowerRoman"/>
      <w:lvlText w:val="%6."/>
      <w:lvlJc w:val="right"/>
      <w:pPr>
        <w:ind w:left="4320" w:hanging="180"/>
      </w:pPr>
    </w:lvl>
    <w:lvl w:ilvl="6" w:tplc="AFA0362E">
      <w:start w:val="1"/>
      <w:numFmt w:val="decimal"/>
      <w:lvlText w:val="%7."/>
      <w:lvlJc w:val="left"/>
      <w:pPr>
        <w:ind w:left="5040" w:hanging="360"/>
      </w:pPr>
    </w:lvl>
    <w:lvl w:ilvl="7" w:tplc="E16EDAC4">
      <w:start w:val="1"/>
      <w:numFmt w:val="lowerLetter"/>
      <w:lvlText w:val="%8."/>
      <w:lvlJc w:val="left"/>
      <w:pPr>
        <w:ind w:left="5760" w:hanging="360"/>
      </w:pPr>
    </w:lvl>
    <w:lvl w:ilvl="8" w:tplc="300C93D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F5B84"/>
    <w:multiLevelType w:val="hybridMultilevel"/>
    <w:tmpl w:val="5A8054F0"/>
    <w:lvl w:ilvl="0" w:tplc="0AA22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AEF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6654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3289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C213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F625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322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0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B45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60A89"/>
    <w:multiLevelType w:val="hybridMultilevel"/>
    <w:tmpl w:val="D8FE33FA"/>
    <w:lvl w:ilvl="0" w:tplc="5CCEA07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26329C62">
      <w:start w:val="1"/>
      <w:numFmt w:val="lowerLetter"/>
      <w:lvlText w:val="%2."/>
      <w:lvlJc w:val="left"/>
      <w:pPr>
        <w:ind w:left="2149" w:hanging="360"/>
      </w:pPr>
    </w:lvl>
    <w:lvl w:ilvl="2" w:tplc="C79A1D10">
      <w:start w:val="1"/>
      <w:numFmt w:val="lowerRoman"/>
      <w:lvlText w:val="%3."/>
      <w:lvlJc w:val="right"/>
      <w:pPr>
        <w:ind w:left="2869" w:hanging="180"/>
      </w:pPr>
    </w:lvl>
    <w:lvl w:ilvl="3" w:tplc="447A54E4">
      <w:start w:val="1"/>
      <w:numFmt w:val="decimal"/>
      <w:lvlText w:val="%4."/>
      <w:lvlJc w:val="left"/>
      <w:pPr>
        <w:ind w:left="3589" w:hanging="360"/>
      </w:pPr>
    </w:lvl>
    <w:lvl w:ilvl="4" w:tplc="36BC2B12">
      <w:start w:val="1"/>
      <w:numFmt w:val="lowerLetter"/>
      <w:lvlText w:val="%5."/>
      <w:lvlJc w:val="left"/>
      <w:pPr>
        <w:ind w:left="4309" w:hanging="360"/>
      </w:pPr>
    </w:lvl>
    <w:lvl w:ilvl="5" w:tplc="C1A0C3E6">
      <w:start w:val="1"/>
      <w:numFmt w:val="lowerRoman"/>
      <w:lvlText w:val="%6."/>
      <w:lvlJc w:val="right"/>
      <w:pPr>
        <w:ind w:left="5029" w:hanging="180"/>
      </w:pPr>
    </w:lvl>
    <w:lvl w:ilvl="6" w:tplc="ECAC4110">
      <w:start w:val="1"/>
      <w:numFmt w:val="decimal"/>
      <w:lvlText w:val="%7."/>
      <w:lvlJc w:val="left"/>
      <w:pPr>
        <w:ind w:left="5749" w:hanging="360"/>
      </w:pPr>
    </w:lvl>
    <w:lvl w:ilvl="7" w:tplc="907203A2">
      <w:start w:val="1"/>
      <w:numFmt w:val="lowerLetter"/>
      <w:lvlText w:val="%8."/>
      <w:lvlJc w:val="left"/>
      <w:pPr>
        <w:ind w:left="6469" w:hanging="360"/>
      </w:pPr>
    </w:lvl>
    <w:lvl w:ilvl="8" w:tplc="A4C25132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84E1FF0"/>
    <w:multiLevelType w:val="hybridMultilevel"/>
    <w:tmpl w:val="F1223952"/>
    <w:lvl w:ilvl="0" w:tplc="6C7AF62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A3EAC19E">
      <w:start w:val="1"/>
      <w:numFmt w:val="lowerLetter"/>
      <w:lvlText w:val="%2."/>
      <w:lvlJc w:val="left"/>
      <w:pPr>
        <w:ind w:left="2149" w:hanging="360"/>
      </w:pPr>
    </w:lvl>
    <w:lvl w:ilvl="2" w:tplc="6290B75C">
      <w:start w:val="1"/>
      <w:numFmt w:val="lowerRoman"/>
      <w:lvlText w:val="%3."/>
      <w:lvlJc w:val="right"/>
      <w:pPr>
        <w:ind w:left="2869" w:hanging="180"/>
      </w:pPr>
    </w:lvl>
    <w:lvl w:ilvl="3" w:tplc="FB4C4170">
      <w:start w:val="1"/>
      <w:numFmt w:val="decimal"/>
      <w:lvlText w:val="%4."/>
      <w:lvlJc w:val="left"/>
      <w:pPr>
        <w:ind w:left="3589" w:hanging="360"/>
      </w:pPr>
    </w:lvl>
    <w:lvl w:ilvl="4" w:tplc="D0D0472E">
      <w:start w:val="1"/>
      <w:numFmt w:val="lowerLetter"/>
      <w:lvlText w:val="%5."/>
      <w:lvlJc w:val="left"/>
      <w:pPr>
        <w:ind w:left="4309" w:hanging="360"/>
      </w:pPr>
    </w:lvl>
    <w:lvl w:ilvl="5" w:tplc="0158061A">
      <w:start w:val="1"/>
      <w:numFmt w:val="lowerRoman"/>
      <w:lvlText w:val="%6."/>
      <w:lvlJc w:val="right"/>
      <w:pPr>
        <w:ind w:left="5029" w:hanging="180"/>
      </w:pPr>
    </w:lvl>
    <w:lvl w:ilvl="6" w:tplc="6BDEB3F6">
      <w:start w:val="1"/>
      <w:numFmt w:val="decimal"/>
      <w:lvlText w:val="%7."/>
      <w:lvlJc w:val="left"/>
      <w:pPr>
        <w:ind w:left="5749" w:hanging="360"/>
      </w:pPr>
    </w:lvl>
    <w:lvl w:ilvl="7" w:tplc="5A386FA0">
      <w:start w:val="1"/>
      <w:numFmt w:val="lowerLetter"/>
      <w:lvlText w:val="%8."/>
      <w:lvlJc w:val="left"/>
      <w:pPr>
        <w:ind w:left="6469" w:hanging="360"/>
      </w:pPr>
    </w:lvl>
    <w:lvl w:ilvl="8" w:tplc="C27CA790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FB1CD4"/>
    <w:multiLevelType w:val="hybridMultilevel"/>
    <w:tmpl w:val="5FBE81DC"/>
    <w:lvl w:ilvl="0" w:tplc="55843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AB9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EE12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5C4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0A7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601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A24E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629D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324D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D64E90"/>
    <w:multiLevelType w:val="hybridMultilevel"/>
    <w:tmpl w:val="45C865F6"/>
    <w:lvl w:ilvl="0" w:tplc="2A7C42E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660C48A0">
      <w:start w:val="1"/>
      <w:numFmt w:val="lowerLetter"/>
      <w:lvlText w:val="%2."/>
      <w:lvlJc w:val="left"/>
      <w:pPr>
        <w:ind w:left="2149" w:hanging="360"/>
      </w:pPr>
    </w:lvl>
    <w:lvl w:ilvl="2" w:tplc="8F58B48E">
      <w:start w:val="1"/>
      <w:numFmt w:val="lowerRoman"/>
      <w:lvlText w:val="%3."/>
      <w:lvlJc w:val="right"/>
      <w:pPr>
        <w:ind w:left="2869" w:hanging="180"/>
      </w:pPr>
    </w:lvl>
    <w:lvl w:ilvl="3" w:tplc="441A089C">
      <w:start w:val="1"/>
      <w:numFmt w:val="decimal"/>
      <w:lvlText w:val="%4."/>
      <w:lvlJc w:val="left"/>
      <w:pPr>
        <w:ind w:left="3589" w:hanging="360"/>
      </w:pPr>
    </w:lvl>
    <w:lvl w:ilvl="4" w:tplc="98F2F38C">
      <w:start w:val="1"/>
      <w:numFmt w:val="lowerLetter"/>
      <w:lvlText w:val="%5."/>
      <w:lvlJc w:val="left"/>
      <w:pPr>
        <w:ind w:left="4309" w:hanging="360"/>
      </w:pPr>
    </w:lvl>
    <w:lvl w:ilvl="5" w:tplc="D26E5682">
      <w:start w:val="1"/>
      <w:numFmt w:val="lowerRoman"/>
      <w:lvlText w:val="%6."/>
      <w:lvlJc w:val="right"/>
      <w:pPr>
        <w:ind w:left="5029" w:hanging="180"/>
      </w:pPr>
    </w:lvl>
    <w:lvl w:ilvl="6" w:tplc="101ED3D0">
      <w:start w:val="1"/>
      <w:numFmt w:val="decimal"/>
      <w:lvlText w:val="%7."/>
      <w:lvlJc w:val="left"/>
      <w:pPr>
        <w:ind w:left="5749" w:hanging="360"/>
      </w:pPr>
    </w:lvl>
    <w:lvl w:ilvl="7" w:tplc="78DC129A">
      <w:start w:val="1"/>
      <w:numFmt w:val="lowerLetter"/>
      <w:lvlText w:val="%8."/>
      <w:lvlJc w:val="left"/>
      <w:pPr>
        <w:ind w:left="6469" w:hanging="360"/>
      </w:pPr>
    </w:lvl>
    <w:lvl w:ilvl="8" w:tplc="E6F279AC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F175E39"/>
    <w:multiLevelType w:val="hybridMultilevel"/>
    <w:tmpl w:val="EA9AADBA"/>
    <w:lvl w:ilvl="0" w:tplc="37F40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16532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E2853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5896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604D53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7C63F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88C8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FD62EB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CAC4C6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7E49B5"/>
    <w:multiLevelType w:val="hybridMultilevel"/>
    <w:tmpl w:val="EDAA43E2"/>
    <w:lvl w:ilvl="0" w:tplc="C174F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048C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702C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2D5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E8FA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B09F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448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295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6448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80CAB"/>
    <w:multiLevelType w:val="hybridMultilevel"/>
    <w:tmpl w:val="72E41436"/>
    <w:lvl w:ilvl="0" w:tplc="97F64F3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FC6308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BFAC77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D8C0C9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EE20AD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AC073D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B0A610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6CCAB9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D7E9BD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EBF0841"/>
    <w:multiLevelType w:val="hybridMultilevel"/>
    <w:tmpl w:val="999A42A6"/>
    <w:lvl w:ilvl="0" w:tplc="334C4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06ED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84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3EC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14EF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F2E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61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8A0A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4076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197DB3"/>
    <w:multiLevelType w:val="hybridMultilevel"/>
    <w:tmpl w:val="3E942A6A"/>
    <w:lvl w:ilvl="0" w:tplc="B3B85134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B14EA6F8">
      <w:start w:val="1"/>
      <w:numFmt w:val="lowerLetter"/>
      <w:lvlText w:val="%2."/>
      <w:lvlJc w:val="left"/>
      <w:pPr>
        <w:ind w:left="2149" w:hanging="360"/>
      </w:pPr>
    </w:lvl>
    <w:lvl w:ilvl="2" w:tplc="1E727058">
      <w:start w:val="1"/>
      <w:numFmt w:val="lowerRoman"/>
      <w:lvlText w:val="%3."/>
      <w:lvlJc w:val="right"/>
      <w:pPr>
        <w:ind w:left="2869" w:hanging="180"/>
      </w:pPr>
    </w:lvl>
    <w:lvl w:ilvl="3" w:tplc="3A6A6B1E">
      <w:start w:val="1"/>
      <w:numFmt w:val="decimal"/>
      <w:lvlText w:val="%4."/>
      <w:lvlJc w:val="left"/>
      <w:pPr>
        <w:ind w:left="3589" w:hanging="360"/>
      </w:pPr>
    </w:lvl>
    <w:lvl w:ilvl="4" w:tplc="DD5E154A">
      <w:start w:val="1"/>
      <w:numFmt w:val="lowerLetter"/>
      <w:lvlText w:val="%5."/>
      <w:lvlJc w:val="left"/>
      <w:pPr>
        <w:ind w:left="4309" w:hanging="360"/>
      </w:pPr>
    </w:lvl>
    <w:lvl w:ilvl="5" w:tplc="2A3E093A">
      <w:start w:val="1"/>
      <w:numFmt w:val="lowerRoman"/>
      <w:lvlText w:val="%6."/>
      <w:lvlJc w:val="right"/>
      <w:pPr>
        <w:ind w:left="5029" w:hanging="180"/>
      </w:pPr>
    </w:lvl>
    <w:lvl w:ilvl="6" w:tplc="72F49674">
      <w:start w:val="1"/>
      <w:numFmt w:val="decimal"/>
      <w:lvlText w:val="%7."/>
      <w:lvlJc w:val="left"/>
      <w:pPr>
        <w:ind w:left="5749" w:hanging="360"/>
      </w:pPr>
    </w:lvl>
    <w:lvl w:ilvl="7" w:tplc="67581872">
      <w:start w:val="1"/>
      <w:numFmt w:val="lowerLetter"/>
      <w:lvlText w:val="%8."/>
      <w:lvlJc w:val="left"/>
      <w:pPr>
        <w:ind w:left="6469" w:hanging="360"/>
      </w:pPr>
    </w:lvl>
    <w:lvl w:ilvl="8" w:tplc="2606253A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8304382"/>
    <w:multiLevelType w:val="hybridMultilevel"/>
    <w:tmpl w:val="0756D27E"/>
    <w:lvl w:ilvl="0" w:tplc="CEC4E4D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7F0ECCD6">
      <w:start w:val="1"/>
      <w:numFmt w:val="lowerLetter"/>
      <w:lvlText w:val="%2."/>
      <w:lvlJc w:val="left"/>
      <w:pPr>
        <w:ind w:left="2149" w:hanging="360"/>
      </w:pPr>
    </w:lvl>
    <w:lvl w:ilvl="2" w:tplc="C9681270">
      <w:start w:val="1"/>
      <w:numFmt w:val="lowerRoman"/>
      <w:lvlText w:val="%3."/>
      <w:lvlJc w:val="right"/>
      <w:pPr>
        <w:ind w:left="2869" w:hanging="180"/>
      </w:pPr>
    </w:lvl>
    <w:lvl w:ilvl="3" w:tplc="8E78FA32">
      <w:start w:val="1"/>
      <w:numFmt w:val="decimal"/>
      <w:lvlText w:val="%4."/>
      <w:lvlJc w:val="left"/>
      <w:pPr>
        <w:ind w:left="3589" w:hanging="360"/>
      </w:pPr>
    </w:lvl>
    <w:lvl w:ilvl="4" w:tplc="EA3C981C">
      <w:start w:val="1"/>
      <w:numFmt w:val="lowerLetter"/>
      <w:lvlText w:val="%5."/>
      <w:lvlJc w:val="left"/>
      <w:pPr>
        <w:ind w:left="4309" w:hanging="360"/>
      </w:pPr>
    </w:lvl>
    <w:lvl w:ilvl="5" w:tplc="E892ABD2">
      <w:start w:val="1"/>
      <w:numFmt w:val="lowerRoman"/>
      <w:lvlText w:val="%6."/>
      <w:lvlJc w:val="right"/>
      <w:pPr>
        <w:ind w:left="5029" w:hanging="180"/>
      </w:pPr>
    </w:lvl>
    <w:lvl w:ilvl="6" w:tplc="428C7484">
      <w:start w:val="1"/>
      <w:numFmt w:val="decimal"/>
      <w:lvlText w:val="%7."/>
      <w:lvlJc w:val="left"/>
      <w:pPr>
        <w:ind w:left="5749" w:hanging="360"/>
      </w:pPr>
    </w:lvl>
    <w:lvl w:ilvl="7" w:tplc="8FF06E8A">
      <w:start w:val="1"/>
      <w:numFmt w:val="lowerLetter"/>
      <w:lvlText w:val="%8."/>
      <w:lvlJc w:val="left"/>
      <w:pPr>
        <w:ind w:left="6469" w:hanging="360"/>
      </w:pPr>
    </w:lvl>
    <w:lvl w:ilvl="8" w:tplc="254C1C5E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B241A86"/>
    <w:multiLevelType w:val="hybridMultilevel"/>
    <w:tmpl w:val="78048BE2"/>
    <w:lvl w:ilvl="0" w:tplc="F5043CA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B30C89DC">
      <w:start w:val="1"/>
      <w:numFmt w:val="lowerLetter"/>
      <w:lvlText w:val="%2."/>
      <w:lvlJc w:val="left"/>
      <w:pPr>
        <w:ind w:left="2149" w:hanging="360"/>
      </w:pPr>
    </w:lvl>
    <w:lvl w:ilvl="2" w:tplc="2FE6F164">
      <w:start w:val="1"/>
      <w:numFmt w:val="lowerRoman"/>
      <w:lvlText w:val="%3."/>
      <w:lvlJc w:val="right"/>
      <w:pPr>
        <w:ind w:left="2869" w:hanging="180"/>
      </w:pPr>
    </w:lvl>
    <w:lvl w:ilvl="3" w:tplc="4A5C0FD8">
      <w:start w:val="1"/>
      <w:numFmt w:val="decimal"/>
      <w:lvlText w:val="%4."/>
      <w:lvlJc w:val="left"/>
      <w:pPr>
        <w:ind w:left="3589" w:hanging="360"/>
      </w:pPr>
    </w:lvl>
    <w:lvl w:ilvl="4" w:tplc="16A4E256">
      <w:start w:val="1"/>
      <w:numFmt w:val="lowerLetter"/>
      <w:lvlText w:val="%5."/>
      <w:lvlJc w:val="left"/>
      <w:pPr>
        <w:ind w:left="4309" w:hanging="360"/>
      </w:pPr>
    </w:lvl>
    <w:lvl w:ilvl="5" w:tplc="B53C35B6">
      <w:start w:val="1"/>
      <w:numFmt w:val="lowerRoman"/>
      <w:lvlText w:val="%6."/>
      <w:lvlJc w:val="right"/>
      <w:pPr>
        <w:ind w:left="5029" w:hanging="180"/>
      </w:pPr>
    </w:lvl>
    <w:lvl w:ilvl="6" w:tplc="EDAC955E">
      <w:start w:val="1"/>
      <w:numFmt w:val="decimal"/>
      <w:lvlText w:val="%7."/>
      <w:lvlJc w:val="left"/>
      <w:pPr>
        <w:ind w:left="5749" w:hanging="360"/>
      </w:pPr>
    </w:lvl>
    <w:lvl w:ilvl="7" w:tplc="A60C86A0">
      <w:start w:val="1"/>
      <w:numFmt w:val="lowerLetter"/>
      <w:lvlText w:val="%8."/>
      <w:lvlJc w:val="left"/>
      <w:pPr>
        <w:ind w:left="6469" w:hanging="360"/>
      </w:pPr>
    </w:lvl>
    <w:lvl w:ilvl="8" w:tplc="10BC811C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BBA17E9"/>
    <w:multiLevelType w:val="hybridMultilevel"/>
    <w:tmpl w:val="E5D22C04"/>
    <w:lvl w:ilvl="0" w:tplc="EDEAC2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9CA7B1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7E2E23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5F855D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ADCAF2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C44092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3047D9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32EFA5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0C8618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BCD4868"/>
    <w:multiLevelType w:val="hybridMultilevel"/>
    <w:tmpl w:val="F3046DE0"/>
    <w:lvl w:ilvl="0" w:tplc="BC5A5C8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8D8A4E68">
      <w:start w:val="1"/>
      <w:numFmt w:val="lowerLetter"/>
      <w:lvlText w:val="%2."/>
      <w:lvlJc w:val="left"/>
      <w:pPr>
        <w:ind w:left="2149" w:hanging="360"/>
      </w:pPr>
    </w:lvl>
    <w:lvl w:ilvl="2" w:tplc="3E606680">
      <w:start w:val="1"/>
      <w:numFmt w:val="lowerRoman"/>
      <w:lvlText w:val="%3."/>
      <w:lvlJc w:val="right"/>
      <w:pPr>
        <w:ind w:left="2869" w:hanging="180"/>
      </w:pPr>
    </w:lvl>
    <w:lvl w:ilvl="3" w:tplc="AFE436D2">
      <w:start w:val="1"/>
      <w:numFmt w:val="decimal"/>
      <w:lvlText w:val="%4."/>
      <w:lvlJc w:val="left"/>
      <w:pPr>
        <w:ind w:left="3589" w:hanging="360"/>
      </w:pPr>
    </w:lvl>
    <w:lvl w:ilvl="4" w:tplc="9356C6EA">
      <w:start w:val="1"/>
      <w:numFmt w:val="lowerLetter"/>
      <w:lvlText w:val="%5."/>
      <w:lvlJc w:val="left"/>
      <w:pPr>
        <w:ind w:left="4309" w:hanging="360"/>
      </w:pPr>
    </w:lvl>
    <w:lvl w:ilvl="5" w:tplc="95E87330">
      <w:start w:val="1"/>
      <w:numFmt w:val="lowerRoman"/>
      <w:lvlText w:val="%6."/>
      <w:lvlJc w:val="right"/>
      <w:pPr>
        <w:ind w:left="5029" w:hanging="180"/>
      </w:pPr>
    </w:lvl>
    <w:lvl w:ilvl="6" w:tplc="92B24E74">
      <w:start w:val="1"/>
      <w:numFmt w:val="decimal"/>
      <w:lvlText w:val="%7."/>
      <w:lvlJc w:val="left"/>
      <w:pPr>
        <w:ind w:left="5749" w:hanging="360"/>
      </w:pPr>
    </w:lvl>
    <w:lvl w:ilvl="7" w:tplc="2084D876">
      <w:start w:val="1"/>
      <w:numFmt w:val="lowerLetter"/>
      <w:lvlText w:val="%8."/>
      <w:lvlJc w:val="left"/>
      <w:pPr>
        <w:ind w:left="6469" w:hanging="360"/>
      </w:pPr>
    </w:lvl>
    <w:lvl w:ilvl="8" w:tplc="E4AE61E4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EFA055F"/>
    <w:multiLevelType w:val="hybridMultilevel"/>
    <w:tmpl w:val="87FAFDE6"/>
    <w:lvl w:ilvl="0" w:tplc="191CC53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A7A5ED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6F4A29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F90AD3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60EC40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8B2CA1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4145E2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D7E491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7D65D6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F6F0A3E"/>
    <w:multiLevelType w:val="hybridMultilevel"/>
    <w:tmpl w:val="17CC2CFA"/>
    <w:lvl w:ilvl="0" w:tplc="D6481284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8708D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788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E83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0C1A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E2D6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863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8C7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5AF7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D31EEB"/>
    <w:multiLevelType w:val="hybridMultilevel"/>
    <w:tmpl w:val="B090373A"/>
    <w:lvl w:ilvl="0" w:tplc="35960D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B6CA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D4879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F204BE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54FA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CF416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1066DC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A2695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78600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7A13D8"/>
    <w:multiLevelType w:val="hybridMultilevel"/>
    <w:tmpl w:val="ECD42D24"/>
    <w:lvl w:ilvl="0" w:tplc="1ADA7A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70D9C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3A85F8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0029E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C4C0C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B84FC2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00690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8AB0E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3A0090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CD47313"/>
    <w:multiLevelType w:val="hybridMultilevel"/>
    <w:tmpl w:val="EEBAFD42"/>
    <w:lvl w:ilvl="0" w:tplc="52E456CC">
      <w:start w:val="1"/>
      <w:numFmt w:val="bullet"/>
      <w:lvlText w:val=""/>
      <w:lvlJc w:val="left"/>
      <w:pPr>
        <w:ind w:left="-349" w:hanging="360"/>
      </w:pPr>
      <w:rPr>
        <w:rFonts w:ascii="Symbol" w:hAnsi="Symbol" w:hint="default"/>
      </w:rPr>
    </w:lvl>
    <w:lvl w:ilvl="1" w:tplc="21B0BBC6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1D709F24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BC686412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7996D282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471ED90C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3F565324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1E5CF742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3A5AF0EC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1">
    <w:nsid w:val="5CD65A8C"/>
    <w:multiLevelType w:val="hybridMultilevel"/>
    <w:tmpl w:val="F05A56CC"/>
    <w:lvl w:ilvl="0" w:tplc="5168798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22896D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B58175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9A8652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040B95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C24B88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6DC9D2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F5C676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E3A6CF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32A11B9"/>
    <w:multiLevelType w:val="hybridMultilevel"/>
    <w:tmpl w:val="3B0A595E"/>
    <w:lvl w:ilvl="0" w:tplc="FF6C9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8668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F86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CEC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1EFF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B29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901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80A3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4C5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DF42F4"/>
    <w:multiLevelType w:val="hybridMultilevel"/>
    <w:tmpl w:val="92321A5C"/>
    <w:lvl w:ilvl="0" w:tplc="A10EFCF4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DD9C6246">
      <w:start w:val="1"/>
      <w:numFmt w:val="lowerLetter"/>
      <w:lvlText w:val="%2."/>
      <w:lvlJc w:val="left"/>
      <w:pPr>
        <w:ind w:left="2149" w:hanging="360"/>
      </w:pPr>
    </w:lvl>
    <w:lvl w:ilvl="2" w:tplc="A2BC9634">
      <w:start w:val="1"/>
      <w:numFmt w:val="lowerRoman"/>
      <w:lvlText w:val="%3."/>
      <w:lvlJc w:val="right"/>
      <w:pPr>
        <w:ind w:left="2869" w:hanging="180"/>
      </w:pPr>
    </w:lvl>
    <w:lvl w:ilvl="3" w:tplc="C316C3B6">
      <w:start w:val="1"/>
      <w:numFmt w:val="decimal"/>
      <w:lvlText w:val="%4."/>
      <w:lvlJc w:val="left"/>
      <w:pPr>
        <w:ind w:left="3589" w:hanging="360"/>
      </w:pPr>
    </w:lvl>
    <w:lvl w:ilvl="4" w:tplc="AE72E384">
      <w:start w:val="1"/>
      <w:numFmt w:val="lowerLetter"/>
      <w:lvlText w:val="%5."/>
      <w:lvlJc w:val="left"/>
      <w:pPr>
        <w:ind w:left="4309" w:hanging="360"/>
      </w:pPr>
    </w:lvl>
    <w:lvl w:ilvl="5" w:tplc="E52098DE">
      <w:start w:val="1"/>
      <w:numFmt w:val="lowerRoman"/>
      <w:lvlText w:val="%6."/>
      <w:lvlJc w:val="right"/>
      <w:pPr>
        <w:ind w:left="5029" w:hanging="180"/>
      </w:pPr>
    </w:lvl>
    <w:lvl w:ilvl="6" w:tplc="0BF06188">
      <w:start w:val="1"/>
      <w:numFmt w:val="decimal"/>
      <w:lvlText w:val="%7."/>
      <w:lvlJc w:val="left"/>
      <w:pPr>
        <w:ind w:left="5749" w:hanging="360"/>
      </w:pPr>
    </w:lvl>
    <w:lvl w:ilvl="7" w:tplc="0A689D3C">
      <w:start w:val="1"/>
      <w:numFmt w:val="lowerLetter"/>
      <w:lvlText w:val="%8."/>
      <w:lvlJc w:val="left"/>
      <w:pPr>
        <w:ind w:left="6469" w:hanging="360"/>
      </w:pPr>
    </w:lvl>
    <w:lvl w:ilvl="8" w:tplc="8264D920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60606B6"/>
    <w:multiLevelType w:val="hybridMultilevel"/>
    <w:tmpl w:val="375E8D78"/>
    <w:lvl w:ilvl="0" w:tplc="B3207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EC44C3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368D8A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40467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FC53A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BF6D58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3E63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3F2D55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9C89A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10"/>
  </w:num>
  <w:num w:numId="4">
    <w:abstractNumId w:val="5"/>
  </w:num>
  <w:num w:numId="5">
    <w:abstractNumId w:val="17"/>
  </w:num>
  <w:num w:numId="6">
    <w:abstractNumId w:val="8"/>
  </w:num>
  <w:num w:numId="7">
    <w:abstractNumId w:val="1"/>
  </w:num>
  <w:num w:numId="8">
    <w:abstractNumId w:val="4"/>
  </w:num>
  <w:num w:numId="9">
    <w:abstractNumId w:val="12"/>
  </w:num>
  <w:num w:numId="10">
    <w:abstractNumId w:val="3"/>
  </w:num>
  <w:num w:numId="11">
    <w:abstractNumId w:val="13"/>
  </w:num>
  <w:num w:numId="12">
    <w:abstractNumId w:val="18"/>
  </w:num>
  <w:num w:numId="13">
    <w:abstractNumId w:val="0"/>
  </w:num>
  <w:num w:numId="14">
    <w:abstractNumId w:val="24"/>
  </w:num>
  <w:num w:numId="15">
    <w:abstractNumId w:val="20"/>
  </w:num>
  <w:num w:numId="16">
    <w:abstractNumId w:val="7"/>
  </w:num>
  <w:num w:numId="17">
    <w:abstractNumId w:val="19"/>
  </w:num>
  <w:num w:numId="18">
    <w:abstractNumId w:val="23"/>
  </w:num>
  <w:num w:numId="19">
    <w:abstractNumId w:val="15"/>
  </w:num>
  <w:num w:numId="20">
    <w:abstractNumId w:val="6"/>
  </w:num>
  <w:num w:numId="21">
    <w:abstractNumId w:val="14"/>
  </w:num>
  <w:num w:numId="22">
    <w:abstractNumId w:val="16"/>
  </w:num>
  <w:num w:numId="23">
    <w:abstractNumId w:val="9"/>
  </w:num>
  <w:num w:numId="24">
    <w:abstractNumId w:val="2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370"/>
    <w:rsid w:val="000A2760"/>
    <w:rsid w:val="000C0E31"/>
    <w:rsid w:val="007A2038"/>
    <w:rsid w:val="009D7370"/>
    <w:rsid w:val="00A7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Standard">
    <w:name w:val="Standard"/>
    <w:uiPriority w:val="99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val="en-US" w:eastAsia="en-US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Без интервала1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</w:style>
  <w:style w:type="character" w:customStyle="1" w:styleId="c23">
    <w:name w:val="c23"/>
    <w:basedOn w:val="a0"/>
  </w:style>
  <w:style w:type="paragraph" w:styleId="af5">
    <w:name w:val="No Spacing"/>
    <w:uiPriority w:val="99"/>
    <w:qFormat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Standard">
    <w:name w:val="Standard"/>
    <w:uiPriority w:val="99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val="en-US" w:eastAsia="en-US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Без интервала1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</w:style>
  <w:style w:type="paragraph" w:customStyle="1" w:styleId="c6">
    <w:name w:val="c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</w:style>
  <w:style w:type="character" w:customStyle="1" w:styleId="c23">
    <w:name w:val="c23"/>
    <w:basedOn w:val="a0"/>
  </w:style>
  <w:style w:type="paragraph" w:styleId="af5">
    <w:name w:val="No Spacing"/>
    <w:uiPriority w:val="99"/>
    <w:qFormat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3290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Gimnazy</cp:lastModifiedBy>
  <cp:revision>3</cp:revision>
  <dcterms:created xsi:type="dcterms:W3CDTF">2026-01-13T04:41:00Z</dcterms:created>
  <dcterms:modified xsi:type="dcterms:W3CDTF">2026-01-13T06:31:00Z</dcterms:modified>
</cp:coreProperties>
</file>